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65795" w14:textId="77777777" w:rsidR="00787E24" w:rsidRPr="0054265B" w:rsidRDefault="00823291" w:rsidP="0054265B">
      <w:pPr>
        <w:pStyle w:val="11"/>
        <w:widowControl w:val="0"/>
        <w:rPr>
          <w:sz w:val="22"/>
          <w:szCs w:val="22"/>
        </w:rPr>
      </w:pPr>
      <w:r>
        <w:rPr>
          <w:sz w:val="22"/>
          <w:szCs w:val="22"/>
        </w:rPr>
        <w:t>ДОГОВОР ПОПЕЧИТЕЛЯ СЧЕТА</w:t>
      </w:r>
      <w:r w:rsidR="00787E24" w:rsidRPr="0054265B">
        <w:rPr>
          <w:sz w:val="22"/>
          <w:szCs w:val="22"/>
        </w:rPr>
        <w:t xml:space="preserve"> №</w:t>
      </w:r>
      <w:r w:rsidR="00B15C5D">
        <w:rPr>
          <w:sz w:val="22"/>
          <w:szCs w:val="22"/>
        </w:rPr>
        <w:t xml:space="preserve"> _____</w:t>
      </w:r>
    </w:p>
    <w:p w14:paraId="731ACA64" w14:textId="77777777" w:rsidR="00787E24" w:rsidRDefault="00787E24" w:rsidP="00787E24">
      <w:pPr>
        <w:pStyle w:val="a6"/>
        <w:rPr>
          <w:rFonts w:ascii="Times New Roman" w:hAnsi="Times New Roman"/>
          <w:bCs/>
          <w:sz w:val="24"/>
        </w:rPr>
      </w:pPr>
    </w:p>
    <w:p w14:paraId="65D3414E" w14:textId="77777777" w:rsidR="0054265B" w:rsidRDefault="0054265B" w:rsidP="0054265B">
      <w:pPr>
        <w:pStyle w:val="1"/>
        <w:keepNext w:val="0"/>
        <w:widowControl w:val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 xml:space="preserve">г. Казань                                                                                             «___» </w:t>
      </w:r>
      <w:r>
        <w:rPr>
          <w:b/>
          <w:sz w:val="22"/>
          <w:szCs w:val="22"/>
        </w:rPr>
        <w:t>__________</w:t>
      </w:r>
      <w:r w:rsidRPr="00112C46">
        <w:rPr>
          <w:b/>
          <w:sz w:val="22"/>
          <w:szCs w:val="22"/>
        </w:rPr>
        <w:t xml:space="preserve"> 202</w:t>
      </w:r>
      <w:r w:rsidR="001D5F2F">
        <w:rPr>
          <w:b/>
          <w:sz w:val="22"/>
          <w:szCs w:val="22"/>
        </w:rPr>
        <w:t>__</w:t>
      </w:r>
      <w:r w:rsidRPr="00112C46">
        <w:rPr>
          <w:b/>
          <w:sz w:val="22"/>
          <w:szCs w:val="22"/>
        </w:rPr>
        <w:t xml:space="preserve"> г.</w:t>
      </w:r>
    </w:p>
    <w:p w14:paraId="747D4B96" w14:textId="77777777" w:rsidR="0054265B" w:rsidRDefault="0054265B" w:rsidP="0054265B"/>
    <w:p w14:paraId="05C9BC2C" w14:textId="77777777" w:rsidR="0054265B" w:rsidRPr="003C7E92" w:rsidRDefault="0054265B" w:rsidP="0054265B">
      <w:pPr>
        <w:widowControl w:val="0"/>
        <w:ind w:firstLine="709"/>
        <w:jc w:val="both"/>
        <w:rPr>
          <w:sz w:val="22"/>
          <w:szCs w:val="22"/>
        </w:rPr>
      </w:pPr>
      <w:r w:rsidRPr="003C7E92">
        <w:rPr>
          <w:rStyle w:val="fontstyle01"/>
          <w:sz w:val="22"/>
          <w:szCs w:val="22"/>
        </w:rPr>
        <w:t>Акционерное общество ________________</w:t>
      </w:r>
      <w:r w:rsidRPr="003C7E92">
        <w:rPr>
          <w:sz w:val="22"/>
          <w:szCs w:val="22"/>
        </w:rPr>
        <w:t xml:space="preserve"> (АО ______), именуемое в дальнейшем </w:t>
      </w:r>
      <w:r w:rsidRPr="003C7E92">
        <w:rPr>
          <w:b/>
          <w:sz w:val="22"/>
          <w:szCs w:val="22"/>
        </w:rPr>
        <w:t>Попечитель счета</w:t>
      </w:r>
      <w:r w:rsidR="001D5F2F" w:rsidRPr="003C7E92">
        <w:rPr>
          <w:sz w:val="22"/>
          <w:szCs w:val="22"/>
        </w:rPr>
        <w:t xml:space="preserve">, </w:t>
      </w:r>
      <w:r w:rsidRPr="003C7E92">
        <w:rPr>
          <w:sz w:val="22"/>
          <w:szCs w:val="22"/>
        </w:rPr>
        <w:t xml:space="preserve">действующий на основании лицензии профессионального участника рынка ценных бумаг ____________(№ лицензии, вид деятельности, кем и когда выдана), в лице ________, действующего на основании ___________ </w:t>
      </w:r>
      <w:r w:rsidR="00E07F5A" w:rsidRPr="003C7E92">
        <w:rPr>
          <w:sz w:val="22"/>
          <w:szCs w:val="22"/>
        </w:rPr>
        <w:t xml:space="preserve">, </w:t>
      </w:r>
      <w:r w:rsidRPr="003C7E92">
        <w:rPr>
          <w:sz w:val="22"/>
          <w:szCs w:val="22"/>
        </w:rPr>
        <w:t>и</w:t>
      </w:r>
    </w:p>
    <w:p w14:paraId="27448F12" w14:textId="77777777" w:rsidR="0054265B" w:rsidRPr="003C7E92" w:rsidRDefault="0054265B" w:rsidP="0054265B">
      <w:pPr>
        <w:widowControl w:val="0"/>
        <w:ind w:firstLine="709"/>
        <w:jc w:val="both"/>
        <w:rPr>
          <w:sz w:val="22"/>
          <w:szCs w:val="22"/>
        </w:rPr>
      </w:pPr>
    </w:p>
    <w:p w14:paraId="0C316A07" w14:textId="77777777" w:rsidR="0054265B" w:rsidRPr="003C7E92" w:rsidRDefault="0054265B" w:rsidP="0054265B">
      <w:pPr>
        <w:widowControl w:val="0"/>
        <w:ind w:firstLine="709"/>
        <w:jc w:val="both"/>
        <w:rPr>
          <w:sz w:val="22"/>
          <w:szCs w:val="22"/>
        </w:rPr>
      </w:pPr>
      <w:r w:rsidRPr="003C7E92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  <w:r w:rsidRPr="003C7E92">
        <w:rPr>
          <w:sz w:val="22"/>
          <w:szCs w:val="22"/>
        </w:rPr>
        <w:t xml:space="preserve"> (ООО «ЕАР»), именуемое в дальнейшем </w:t>
      </w:r>
      <w:r w:rsidRPr="003C7E92">
        <w:rPr>
          <w:b/>
          <w:sz w:val="22"/>
          <w:szCs w:val="22"/>
        </w:rPr>
        <w:t>Депозитарий,</w:t>
      </w:r>
      <w:r w:rsidRPr="003C7E92">
        <w:rPr>
          <w:sz w:val="22"/>
          <w:szCs w:val="22"/>
        </w:rPr>
        <w:t xml:space="preserve"> действующий на основании лицензии профессионального участника рынка ценных бумаг на осуществление депозитарной деятельности №092-14198-000100 выданной Центральным Банком Российской Федерации 03.10.2023 года, в лице генерального директора </w:t>
      </w:r>
      <w:proofErr w:type="spellStart"/>
      <w:r w:rsidRPr="003C7E92">
        <w:rPr>
          <w:sz w:val="22"/>
          <w:szCs w:val="22"/>
        </w:rPr>
        <w:t>Аптралова</w:t>
      </w:r>
      <w:proofErr w:type="spellEnd"/>
      <w:r w:rsidRPr="003C7E92">
        <w:rPr>
          <w:sz w:val="22"/>
          <w:szCs w:val="22"/>
        </w:rPr>
        <w:t xml:space="preserve"> А.С., действующего</w:t>
      </w:r>
      <w:r w:rsidR="001D5F2F" w:rsidRPr="003C7E92">
        <w:rPr>
          <w:sz w:val="22"/>
          <w:szCs w:val="22"/>
        </w:rPr>
        <w:t xml:space="preserve"> на основании Устава ООО «ЕАР»,</w:t>
      </w:r>
    </w:p>
    <w:p w14:paraId="5EBD42C4" w14:textId="77777777" w:rsidR="0054265B" w:rsidRPr="003C7E92" w:rsidRDefault="0054265B" w:rsidP="0054265B">
      <w:pPr>
        <w:widowControl w:val="0"/>
        <w:ind w:firstLine="709"/>
        <w:jc w:val="both"/>
        <w:rPr>
          <w:sz w:val="22"/>
          <w:szCs w:val="22"/>
        </w:rPr>
      </w:pPr>
    </w:p>
    <w:p w14:paraId="1DB74A33" w14:textId="77777777" w:rsidR="00A329DF" w:rsidRDefault="00A329DF" w:rsidP="0054265B">
      <w:pPr>
        <w:widowControl w:val="0"/>
        <w:ind w:firstLine="709"/>
        <w:jc w:val="both"/>
      </w:pPr>
      <w:r w:rsidRPr="00684B19">
        <w:t xml:space="preserve">и </w:t>
      </w:r>
      <w:r w:rsidRPr="00A329DF">
        <w:rPr>
          <w:b/>
        </w:rPr>
        <w:t>Общество с ограниченной ответственностью</w:t>
      </w:r>
      <w:r>
        <w:t xml:space="preserve"> </w:t>
      </w:r>
      <w:r w:rsidR="0062651F">
        <w:t>_____</w:t>
      </w:r>
      <w:r w:rsidRPr="0062651F">
        <w:rPr>
          <w:sz w:val="22"/>
          <w:szCs w:val="22"/>
        </w:rPr>
        <w:t xml:space="preserve">_________ (ООО </w:t>
      </w:r>
      <w:r w:rsidR="0062651F">
        <w:rPr>
          <w:sz w:val="22"/>
          <w:szCs w:val="22"/>
        </w:rPr>
        <w:t>___</w:t>
      </w:r>
      <w:r w:rsidRPr="0062651F">
        <w:rPr>
          <w:sz w:val="22"/>
          <w:szCs w:val="22"/>
        </w:rPr>
        <w:t>_______), именуемое в дальнейшем «Депонент</w:t>
      </w:r>
      <w:r w:rsidR="0062651F">
        <w:rPr>
          <w:sz w:val="22"/>
          <w:szCs w:val="22"/>
        </w:rPr>
        <w:t>»,</w:t>
      </w:r>
      <w:r w:rsidRPr="0062651F">
        <w:rPr>
          <w:sz w:val="22"/>
          <w:szCs w:val="22"/>
        </w:rPr>
        <w:t xml:space="preserve"> в лице _______________, действующего на основании __________, с третьей стороны</w:t>
      </w:r>
      <w:r>
        <w:t xml:space="preserve"> </w:t>
      </w:r>
    </w:p>
    <w:p w14:paraId="1BA636B5" w14:textId="77777777" w:rsidR="00A329DF" w:rsidRDefault="00A329DF" w:rsidP="0054265B">
      <w:pPr>
        <w:widowControl w:val="0"/>
        <w:ind w:firstLine="709"/>
        <w:jc w:val="both"/>
      </w:pPr>
    </w:p>
    <w:p w14:paraId="528D8FBA" w14:textId="77777777" w:rsidR="0054265B" w:rsidRPr="00A329DF" w:rsidRDefault="0054265B" w:rsidP="0054265B">
      <w:pPr>
        <w:widowControl w:val="0"/>
        <w:ind w:firstLine="709"/>
        <w:jc w:val="both"/>
      </w:pPr>
      <w:r w:rsidRPr="00A329DF">
        <w:t>именуемые в дальнейшем совместно Стороны, а по отдельности – Сторона, заключили настоящий Договор, именуемый в дальнейшем Договор, о нижеследующем:</w:t>
      </w:r>
    </w:p>
    <w:p w14:paraId="1BCFA179" w14:textId="77777777" w:rsidR="0054265B" w:rsidRPr="003C7E92" w:rsidRDefault="0054265B" w:rsidP="0054265B">
      <w:pPr>
        <w:rPr>
          <w:sz w:val="22"/>
          <w:szCs w:val="22"/>
        </w:rPr>
      </w:pPr>
    </w:p>
    <w:p w14:paraId="07725CB4" w14:textId="77777777" w:rsidR="0054265B" w:rsidRPr="003C7E92" w:rsidRDefault="0054265B" w:rsidP="0054265B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1. ОПРЕДЕЛЕНИЯ</w:t>
      </w:r>
    </w:p>
    <w:p w14:paraId="495B0C47" w14:textId="77777777" w:rsidR="0054265B" w:rsidRPr="003C7E92" w:rsidRDefault="0054265B" w:rsidP="0054265B">
      <w:pPr>
        <w:pStyle w:val="a3"/>
        <w:widowControl w:val="0"/>
        <w:ind w:firstLine="0"/>
        <w:jc w:val="center"/>
        <w:rPr>
          <w:b/>
          <w:sz w:val="22"/>
          <w:szCs w:val="22"/>
        </w:rPr>
      </w:pPr>
    </w:p>
    <w:p w14:paraId="44F2E40C" w14:textId="77777777" w:rsidR="0054265B" w:rsidRPr="003C7E92" w:rsidRDefault="0054265B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1. Стороны договариваются о следующих определениях:</w:t>
      </w:r>
    </w:p>
    <w:p w14:paraId="35237B8C" w14:textId="77777777" w:rsidR="0054265B" w:rsidRPr="003C7E92" w:rsidRDefault="0054265B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b/>
          <w:bCs/>
          <w:sz w:val="22"/>
          <w:szCs w:val="22"/>
        </w:rPr>
        <w:t>Клиент (депонент)</w:t>
      </w:r>
      <w:r w:rsidRPr="003C7E92">
        <w:rPr>
          <w:sz w:val="22"/>
          <w:szCs w:val="22"/>
        </w:rPr>
        <w:t xml:space="preserve"> – лицо, которому ценные бумаги принадлежат на праве собственности или ином вещном праве (владелец ценных бумаг), заключившее с Депозитарием депозитарный договор.</w:t>
      </w:r>
    </w:p>
    <w:p w14:paraId="2D4785DF" w14:textId="77777777" w:rsidR="0054265B" w:rsidRPr="003C7E92" w:rsidRDefault="0054265B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b/>
          <w:bCs/>
          <w:sz w:val="22"/>
          <w:szCs w:val="22"/>
        </w:rPr>
        <w:t>Попечитель счета</w:t>
      </w:r>
      <w:r w:rsidRPr="003C7E92">
        <w:rPr>
          <w:sz w:val="22"/>
          <w:szCs w:val="22"/>
        </w:rPr>
        <w:t xml:space="preserve"> – юридическое лицо, обладающее лицензией профессионального участника рынка ценных бумаг и уполномоченное Клиентом (депонентом) осуществлять права и распоряжаться ценными бумагами, которые хранятся и/или </w:t>
      </w:r>
      <w:proofErr w:type="gramStart"/>
      <w:r w:rsidRPr="003C7E92">
        <w:rPr>
          <w:sz w:val="22"/>
          <w:szCs w:val="22"/>
        </w:rPr>
        <w:t>права</w:t>
      </w:r>
      <w:proofErr w:type="gramEnd"/>
      <w:r w:rsidRPr="003C7E92">
        <w:rPr>
          <w:sz w:val="22"/>
          <w:szCs w:val="22"/>
        </w:rPr>
        <w:t xml:space="preserve"> на которые учитываются в Депозитарии.</w:t>
      </w:r>
    </w:p>
    <w:p w14:paraId="2BE797F3" w14:textId="77777777" w:rsidR="0054265B" w:rsidRPr="003C7E92" w:rsidRDefault="0054265B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b/>
          <w:bCs/>
          <w:sz w:val="22"/>
          <w:szCs w:val="22"/>
        </w:rPr>
        <w:t xml:space="preserve">Депозитарий </w:t>
      </w:r>
      <w:r w:rsidRPr="003C7E92">
        <w:rPr>
          <w:sz w:val="22"/>
          <w:szCs w:val="22"/>
        </w:rPr>
        <w:t>– Общество с ограниченной ответственностью «Евроазиатский Регистратор» (ООО «ЕАР»).</w:t>
      </w:r>
    </w:p>
    <w:p w14:paraId="6EBD1A3E" w14:textId="77777777" w:rsidR="0054265B" w:rsidRPr="003C7E92" w:rsidRDefault="0054265B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</w:p>
    <w:p w14:paraId="67A4BBF9" w14:textId="77777777" w:rsidR="0054265B" w:rsidRPr="003C7E92" w:rsidRDefault="003D2593" w:rsidP="0054265B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2</w:t>
      </w:r>
      <w:r w:rsidR="0054265B" w:rsidRPr="003C7E92">
        <w:rPr>
          <w:b/>
          <w:sz w:val="22"/>
          <w:szCs w:val="22"/>
        </w:rPr>
        <w:t>. ПРЕДМЕТ ДОГОВОРА</w:t>
      </w:r>
    </w:p>
    <w:p w14:paraId="35CC3E9C" w14:textId="77777777" w:rsidR="0054265B" w:rsidRPr="003C7E92" w:rsidRDefault="0054265B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</w:p>
    <w:p w14:paraId="778AC9E0" w14:textId="77777777" w:rsidR="00787E24" w:rsidRPr="003C7E92" w:rsidRDefault="00787E24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2.1. По настоящему Договору Попечитель счета на основании письменных поручений Клиента (</w:t>
      </w:r>
      <w:r w:rsidR="0054265B" w:rsidRPr="003C7E92">
        <w:rPr>
          <w:sz w:val="22"/>
          <w:szCs w:val="22"/>
        </w:rPr>
        <w:t>депонент) осуществляет</w:t>
      </w:r>
      <w:r w:rsidRPr="003C7E92">
        <w:rPr>
          <w:sz w:val="22"/>
          <w:szCs w:val="22"/>
        </w:rPr>
        <w:t xml:space="preserve"> в интересах Клиента (</w:t>
      </w:r>
      <w:r w:rsidR="0054265B" w:rsidRPr="003C7E92">
        <w:rPr>
          <w:sz w:val="22"/>
          <w:szCs w:val="22"/>
        </w:rPr>
        <w:t>депонента) полномочия</w:t>
      </w:r>
      <w:r w:rsidRPr="003C7E92">
        <w:rPr>
          <w:sz w:val="22"/>
          <w:szCs w:val="22"/>
        </w:rPr>
        <w:t xml:space="preserve"> по распоряжению ценными бумагами и осуществлению прав по ценным бумагам, хранение и/или учет которых производится в Депозитарии на основании депозитарного договора</w:t>
      </w:r>
      <w:r w:rsidR="003D2593" w:rsidRPr="003C7E92">
        <w:rPr>
          <w:sz w:val="22"/>
          <w:szCs w:val="22"/>
        </w:rPr>
        <w:t xml:space="preserve"> </w:t>
      </w:r>
      <w:r w:rsidR="003C7E92" w:rsidRPr="003C7E92">
        <w:rPr>
          <w:sz w:val="22"/>
          <w:szCs w:val="22"/>
        </w:rPr>
        <w:t>№</w:t>
      </w:r>
      <w:r w:rsidRPr="003C7E92">
        <w:rPr>
          <w:sz w:val="22"/>
          <w:szCs w:val="22"/>
        </w:rPr>
        <w:t>_____</w:t>
      </w:r>
      <w:r w:rsidR="003D2593" w:rsidRPr="003C7E92">
        <w:rPr>
          <w:sz w:val="22"/>
          <w:szCs w:val="22"/>
        </w:rPr>
        <w:t> </w:t>
      </w:r>
      <w:r w:rsidRPr="003C7E92">
        <w:rPr>
          <w:sz w:val="22"/>
          <w:szCs w:val="22"/>
        </w:rPr>
        <w:t>от</w:t>
      </w:r>
      <w:r w:rsidR="003D2593" w:rsidRPr="003C7E92">
        <w:rPr>
          <w:sz w:val="22"/>
          <w:szCs w:val="22"/>
        </w:rPr>
        <w:t> </w:t>
      </w:r>
      <w:r w:rsidRPr="003C7E92">
        <w:rPr>
          <w:sz w:val="22"/>
          <w:szCs w:val="22"/>
        </w:rPr>
        <w:t>«__»</w:t>
      </w:r>
      <w:r w:rsidR="0054265B" w:rsidRPr="003C7E92">
        <w:rPr>
          <w:sz w:val="22"/>
          <w:szCs w:val="22"/>
        </w:rPr>
        <w:t> </w:t>
      </w:r>
      <w:r w:rsidRPr="003C7E92">
        <w:rPr>
          <w:sz w:val="22"/>
          <w:szCs w:val="22"/>
        </w:rPr>
        <w:t>__________</w:t>
      </w:r>
      <w:r w:rsidR="003D2593" w:rsidRPr="003C7E92">
        <w:rPr>
          <w:sz w:val="22"/>
          <w:szCs w:val="22"/>
        </w:rPr>
        <w:t> </w:t>
      </w:r>
      <w:r w:rsidRPr="003C7E92">
        <w:rPr>
          <w:sz w:val="22"/>
          <w:szCs w:val="22"/>
        </w:rPr>
        <w:t>20 _ г. (</w:t>
      </w:r>
      <w:r w:rsidR="003C7E92" w:rsidRPr="003C7E92">
        <w:rPr>
          <w:sz w:val="22"/>
          <w:szCs w:val="22"/>
        </w:rPr>
        <w:t xml:space="preserve">далее - </w:t>
      </w:r>
      <w:r w:rsidRPr="003C7E92">
        <w:rPr>
          <w:sz w:val="22"/>
          <w:szCs w:val="22"/>
        </w:rPr>
        <w:t>Депозитарный договор).</w:t>
      </w:r>
    </w:p>
    <w:p w14:paraId="226F8319" w14:textId="77777777" w:rsidR="003D2593" w:rsidRPr="003C7E92" w:rsidRDefault="003D2593" w:rsidP="0054265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</w:p>
    <w:p w14:paraId="2B051F24" w14:textId="77777777" w:rsidR="00787E24" w:rsidRPr="003C7E92" w:rsidRDefault="003D2593" w:rsidP="003D2593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3. ПОРЯДОК И УСЛОВИЯ ОКАЗАНИЯ УСЛУГ</w:t>
      </w:r>
    </w:p>
    <w:p w14:paraId="7E885F5F" w14:textId="77777777" w:rsidR="003D2593" w:rsidRPr="003C7E92" w:rsidRDefault="003D2593" w:rsidP="003D2593">
      <w:pPr>
        <w:pStyle w:val="a3"/>
        <w:widowControl w:val="0"/>
        <w:ind w:firstLine="0"/>
        <w:jc w:val="center"/>
        <w:rPr>
          <w:sz w:val="22"/>
          <w:szCs w:val="22"/>
        </w:rPr>
      </w:pPr>
    </w:p>
    <w:p w14:paraId="50BFC1A9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3.1. При предоставлении услуг Попечителю счета Депозитарий действует в строгом соответствии с утвержденными Условиями осуществления депозитарной деятельности ООО</w:t>
      </w:r>
      <w:r w:rsidR="003D2593" w:rsidRPr="003C7E92">
        <w:rPr>
          <w:sz w:val="22"/>
          <w:szCs w:val="22"/>
        </w:rPr>
        <w:t> </w:t>
      </w:r>
      <w:r w:rsidRPr="003C7E92">
        <w:rPr>
          <w:sz w:val="22"/>
          <w:szCs w:val="22"/>
        </w:rPr>
        <w:t>«ЕАР»</w:t>
      </w:r>
      <w:r w:rsidR="003D2593" w:rsidRPr="003C7E92">
        <w:rPr>
          <w:sz w:val="22"/>
          <w:szCs w:val="22"/>
        </w:rPr>
        <w:t xml:space="preserve">, именуемое в дальнейшем </w:t>
      </w:r>
      <w:r w:rsidR="003D2593" w:rsidRPr="003C7E92">
        <w:rPr>
          <w:bCs/>
          <w:sz w:val="22"/>
          <w:szCs w:val="22"/>
        </w:rPr>
        <w:t>Условия.</w:t>
      </w:r>
    </w:p>
    <w:p w14:paraId="67755DDD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3.2. В процессе выполнения своих обязательств Депозитарий принимает на хранение ценные бумаги на основании распоряжений или поручений на депонирование, подписанных Попечителем счета, и выступает в реестре владельцев именных ценных бумаг или другом Депозитарии номинальным держателем ценных бумаг Клиента (депонента).</w:t>
      </w:r>
    </w:p>
    <w:p w14:paraId="1C9ECF96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3.3. Каждое поручение, переданное Попечителем счета в Депозитарий, должно иметь в качестве основания поручение, переданное Попечителю Клиентом (депонентом).</w:t>
      </w:r>
    </w:p>
    <w:p w14:paraId="138E8157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3.4. Попечитель счета передает Клиенту (депоненту) отчеты Депозитария об операциях, совершаемых по счетам депо Клиента (депонента), и выдаваемые Депозитарием документы, </w:t>
      </w:r>
      <w:r w:rsidRPr="003C7E92">
        <w:rPr>
          <w:sz w:val="22"/>
          <w:szCs w:val="22"/>
        </w:rPr>
        <w:lastRenderedPageBreak/>
        <w:t>удостоверяющие права Клиента (депонента) на ценные бумаги.</w:t>
      </w:r>
    </w:p>
    <w:p w14:paraId="5D04A3E5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3.5. Попечитель счета хранит первичные документы Клиента (депонента), послужившие основой для подготовки поручений, переданных в Депозитарий.</w:t>
      </w:r>
    </w:p>
    <w:p w14:paraId="1610785D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3.6. Попечитель счета ведет учет операций, совершенных по счетам депо Клиента (депонента), попечителем которых он является.</w:t>
      </w:r>
    </w:p>
    <w:p w14:paraId="10E6380B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3.7. Попечитель счета не удостоверяет прав на ценные бумаги.</w:t>
      </w:r>
    </w:p>
    <w:p w14:paraId="6B00B092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3.8. Депозитарий осуществляет все операции по счетам Клиента (депонента) только на основании поручений Попечителя счета, за исключением следующих случаев:</w:t>
      </w:r>
    </w:p>
    <w:p w14:paraId="1482C22F" w14:textId="77777777" w:rsidR="00787E24" w:rsidRPr="003C7E92" w:rsidRDefault="00787E24" w:rsidP="003C7E92">
      <w:pPr>
        <w:pStyle w:val="a7"/>
        <w:widowControl w:val="0"/>
        <w:numPr>
          <w:ilvl w:val="0"/>
          <w:numId w:val="31"/>
        </w:numPr>
        <w:tabs>
          <w:tab w:val="left" w:pos="0"/>
          <w:tab w:val="left" w:pos="8370"/>
          <w:tab w:val="left" w:pos="9639"/>
        </w:tabs>
        <w:ind w:right="-1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операции по учету, в том числе при дроблении, консолидации, конвертации ценных бумаг, осуществляемые по решению уполномоченных органов эмитента и не требующие согласия или распоряжения Клиента (депонента);</w:t>
      </w:r>
    </w:p>
    <w:p w14:paraId="77604356" w14:textId="77777777" w:rsidR="00787E24" w:rsidRPr="003C7E92" w:rsidRDefault="00787E24" w:rsidP="003C7E92">
      <w:pPr>
        <w:pStyle w:val="a7"/>
        <w:widowControl w:val="0"/>
        <w:numPr>
          <w:ilvl w:val="0"/>
          <w:numId w:val="31"/>
        </w:numPr>
        <w:tabs>
          <w:tab w:val="left" w:pos="0"/>
          <w:tab w:val="left" w:pos="8370"/>
          <w:tab w:val="left" w:pos="9639"/>
        </w:tabs>
        <w:ind w:right="-1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операции, проводимые по распоряжению уполномоченных государственных, в том числе судебных, органов;</w:t>
      </w:r>
    </w:p>
    <w:p w14:paraId="43043846" w14:textId="77777777" w:rsidR="00787E24" w:rsidRPr="003C7E92" w:rsidRDefault="00787E24" w:rsidP="003C7E92">
      <w:pPr>
        <w:pStyle w:val="a7"/>
        <w:widowControl w:val="0"/>
        <w:numPr>
          <w:ilvl w:val="0"/>
          <w:numId w:val="31"/>
        </w:numPr>
        <w:tabs>
          <w:tab w:val="left" w:pos="0"/>
          <w:tab w:val="left" w:pos="8370"/>
          <w:tab w:val="left" w:pos="9639"/>
        </w:tabs>
        <w:ind w:right="-1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корректирующие операции, проводимые по распоряжению уполномоченных лиц Депозитария, в целях исправления ошибочно проведенных Депозитарием операций по счету депо Клиента (депонента). </w:t>
      </w:r>
    </w:p>
    <w:p w14:paraId="13EF9CFD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3.9. Отчеты обо всех операциях по счетам Клиента (депонента) направляются Попечителю счета на следующий рабочий день после проведения операции.</w:t>
      </w:r>
    </w:p>
    <w:p w14:paraId="6A665B4B" w14:textId="77777777" w:rsidR="003D2593" w:rsidRPr="003C7E92" w:rsidRDefault="003D2593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</w:p>
    <w:p w14:paraId="73C92DBA" w14:textId="77777777" w:rsidR="003D2593" w:rsidRPr="003C7E92" w:rsidRDefault="00161F0A" w:rsidP="003D2593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4</w:t>
      </w:r>
      <w:r w:rsidR="003D2593" w:rsidRPr="003C7E92">
        <w:rPr>
          <w:b/>
          <w:sz w:val="22"/>
          <w:szCs w:val="22"/>
        </w:rPr>
        <w:t>. ПРАВА И ОБЯЗАННОСТИ СТОРОН</w:t>
      </w:r>
    </w:p>
    <w:p w14:paraId="07EC1E7A" w14:textId="77777777" w:rsidR="003D2593" w:rsidRPr="003C7E92" w:rsidRDefault="003D2593" w:rsidP="00787E24">
      <w:pPr>
        <w:pStyle w:val="a6"/>
        <w:ind w:firstLine="567"/>
        <w:rPr>
          <w:rFonts w:ascii="Times New Roman" w:hAnsi="Times New Roman"/>
          <w:sz w:val="22"/>
          <w:szCs w:val="22"/>
        </w:rPr>
      </w:pPr>
    </w:p>
    <w:p w14:paraId="0859E300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4.1. Попечитель счета обязан: </w:t>
      </w:r>
    </w:p>
    <w:p w14:paraId="7B661EB5" w14:textId="77777777" w:rsidR="00787E24" w:rsidRPr="003C7E92" w:rsidRDefault="003D2593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bCs/>
          <w:sz w:val="22"/>
          <w:szCs w:val="22"/>
        </w:rPr>
      </w:pPr>
      <w:r w:rsidRPr="003C7E92">
        <w:rPr>
          <w:bCs/>
          <w:sz w:val="22"/>
          <w:szCs w:val="22"/>
        </w:rPr>
        <w:t>4.1.</w:t>
      </w:r>
      <w:r w:rsidR="00161F0A" w:rsidRPr="003C7E92">
        <w:rPr>
          <w:bCs/>
          <w:sz w:val="22"/>
          <w:szCs w:val="22"/>
        </w:rPr>
        <w:t>1.</w:t>
      </w:r>
      <w:r w:rsidRPr="003C7E92">
        <w:rPr>
          <w:bCs/>
          <w:sz w:val="22"/>
          <w:szCs w:val="22"/>
        </w:rPr>
        <w:t xml:space="preserve"> </w:t>
      </w:r>
      <w:r w:rsidR="003C7E92" w:rsidRPr="003C7E92">
        <w:rPr>
          <w:bCs/>
          <w:sz w:val="22"/>
          <w:szCs w:val="22"/>
        </w:rPr>
        <w:t>Соблюдать следующие Условия:</w:t>
      </w:r>
    </w:p>
    <w:p w14:paraId="17B5104D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передавать поручения на совершение любых операций в Депозитарий только на основании поручений Клиента (депонента);</w:t>
      </w:r>
    </w:p>
    <w:p w14:paraId="183F07E8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вести учет операций, совершенных по счетам депо Клиента (депонента), Попечителем которых он является;</w:t>
      </w:r>
    </w:p>
    <w:p w14:paraId="451F1005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передавать Клиенту (</w:t>
      </w:r>
      <w:r w:rsidR="00161F0A" w:rsidRPr="003C7E92">
        <w:rPr>
          <w:sz w:val="22"/>
          <w:szCs w:val="22"/>
        </w:rPr>
        <w:t>депоненту) отчеты</w:t>
      </w:r>
      <w:r w:rsidRPr="003C7E92">
        <w:rPr>
          <w:sz w:val="22"/>
          <w:szCs w:val="22"/>
        </w:rPr>
        <w:t xml:space="preserve"> Депозитария об операциях, совершенных по его счетам депо;</w:t>
      </w:r>
    </w:p>
    <w:p w14:paraId="53B66742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в течение 8 лет хранить первичные документы Клиента (депонента), послужившие основой для подготовки поручений, переданных в Депозитарий;</w:t>
      </w:r>
    </w:p>
    <w:p w14:paraId="17A427D8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предпринять со своей стороны все действия, необходимые для регистрации (учета) Депозитария номинальным держателем ценных бумаг Клиента (депонента);</w:t>
      </w:r>
    </w:p>
    <w:p w14:paraId="0F994D48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передавать Клиенту (депоненту) информацию и документы, полученные от эмитента и/или регистратора, касающиеся Клиента (депонента) и переданные Попечителю счета Депозитарием;</w:t>
      </w:r>
    </w:p>
    <w:p w14:paraId="07368566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передавать Депозитарию информацию и документы, полученные от Клиента (депонента), касающиеся эмитента и/или регистратора и переданные Попечителю счета Клиентом (депонентом);</w:t>
      </w:r>
    </w:p>
    <w:p w14:paraId="51A83D0C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оплачивать услуги Депозитария согласно утвержденным тарифам Депозитария и компенсировать расходы Депозитария в случаях, указанных в настоящем Договоре и Условиях;</w:t>
      </w:r>
    </w:p>
    <w:p w14:paraId="3E3AC888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уведомить Депозитарий о прекращении действия лицензии профессионального участника рынка ценных бумаг;</w:t>
      </w:r>
    </w:p>
    <w:p w14:paraId="702BD4B5" w14:textId="77777777" w:rsidR="00787E24" w:rsidRPr="003C7E92" w:rsidRDefault="00787E24" w:rsidP="003C7E92">
      <w:pPr>
        <w:pStyle w:val="a7"/>
        <w:widowControl w:val="0"/>
        <w:numPr>
          <w:ilvl w:val="0"/>
          <w:numId w:val="32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производить сверку данных по ценным бумагам Клиента (депонента) в следующем порядке.</w:t>
      </w:r>
    </w:p>
    <w:p w14:paraId="5C8C12A5" w14:textId="77777777" w:rsidR="00787E24" w:rsidRPr="003C7E92" w:rsidRDefault="00161F0A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4.1.2. </w:t>
      </w:r>
      <w:r w:rsidR="00787E24" w:rsidRPr="003C7E92">
        <w:rPr>
          <w:sz w:val="22"/>
          <w:szCs w:val="22"/>
        </w:rPr>
        <w:t xml:space="preserve">В течение 5 рабочих дней после окончания отчетного квартала Депозитарий отчитывается перед Попечителем счета по выбранной Депозитарием форме об операциях, произведенных по счету Клиента (депонента) в отчетном квартале. В течение 7 календарных дней после отправки Депозитарием отчетной информации Попечитель счета производит сверку операций, произведенных по счету Клиента (депонента) в отчетном квартале, и в случае наличия расхождений сообщает об этом Депозитарию, который принимает необходимые меры для устранения расхождений. Отсутствие сообщений от Попечителя счета рассматривается Депозитарием как подтверждение произведенной сверки. </w:t>
      </w:r>
    </w:p>
    <w:p w14:paraId="04B43D8E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bCs/>
          <w:sz w:val="22"/>
          <w:szCs w:val="22"/>
        </w:rPr>
      </w:pPr>
      <w:r w:rsidRPr="003C7E92">
        <w:rPr>
          <w:bCs/>
          <w:sz w:val="22"/>
          <w:szCs w:val="22"/>
        </w:rPr>
        <w:t>4.2. Попечитель счета имеет право:</w:t>
      </w:r>
    </w:p>
    <w:p w14:paraId="11AA1C7F" w14:textId="77777777" w:rsidR="00787E24" w:rsidRPr="003C7E92" w:rsidRDefault="00787E24" w:rsidP="003C7E92">
      <w:pPr>
        <w:pStyle w:val="a7"/>
        <w:widowControl w:val="0"/>
        <w:numPr>
          <w:ilvl w:val="0"/>
          <w:numId w:val="33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пользоваться услугами Депозитария;</w:t>
      </w:r>
    </w:p>
    <w:p w14:paraId="4613F88C" w14:textId="77777777" w:rsidR="00787E24" w:rsidRPr="003C7E92" w:rsidRDefault="00787E24" w:rsidP="003C7E92">
      <w:pPr>
        <w:pStyle w:val="a7"/>
        <w:widowControl w:val="0"/>
        <w:numPr>
          <w:ilvl w:val="0"/>
          <w:numId w:val="33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lastRenderedPageBreak/>
        <w:t>подавать в Депозитарий поручения на проведение операций по счету депо в соответствии с полномочиями, переданными ему Клиентом (депонентом).</w:t>
      </w:r>
    </w:p>
    <w:p w14:paraId="0732E67C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bCs/>
          <w:sz w:val="22"/>
          <w:szCs w:val="22"/>
        </w:rPr>
      </w:pPr>
      <w:r w:rsidRPr="003C7E92">
        <w:rPr>
          <w:bCs/>
          <w:sz w:val="22"/>
          <w:szCs w:val="22"/>
        </w:rPr>
        <w:t>4.3. Попечитель счета не имеет права:</w:t>
      </w:r>
    </w:p>
    <w:p w14:paraId="46C0CB6F" w14:textId="77777777" w:rsidR="00787E24" w:rsidRPr="003C7E92" w:rsidRDefault="00787E24" w:rsidP="003C7E92">
      <w:pPr>
        <w:pStyle w:val="a7"/>
        <w:widowControl w:val="0"/>
        <w:numPr>
          <w:ilvl w:val="0"/>
          <w:numId w:val="34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совершать от имени Клиента (депонента) любые действия, кроме осуществляемых по поручению Клиента (депонента);</w:t>
      </w:r>
    </w:p>
    <w:p w14:paraId="6D49377D" w14:textId="77777777" w:rsidR="00787E24" w:rsidRPr="003C7E92" w:rsidRDefault="00787E24" w:rsidP="003C7E92">
      <w:pPr>
        <w:pStyle w:val="a7"/>
        <w:widowControl w:val="0"/>
        <w:numPr>
          <w:ilvl w:val="0"/>
          <w:numId w:val="34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использовать ценные бумаги Клиента (депонента) в качестве обеспечения исполнения собственных обязательств и/или обязательств третьих лиц.</w:t>
      </w:r>
    </w:p>
    <w:p w14:paraId="2CE2B245" w14:textId="77777777" w:rsidR="00787E24" w:rsidRPr="003C7E92" w:rsidRDefault="00787E24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4.4. Права и обязанности Депозитария устанавливаются Условиями.</w:t>
      </w:r>
    </w:p>
    <w:p w14:paraId="0FDDBE49" w14:textId="77777777" w:rsidR="00161F0A" w:rsidRPr="003C7E92" w:rsidRDefault="00161F0A" w:rsidP="003D2593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</w:p>
    <w:p w14:paraId="48D9B95B" w14:textId="77777777" w:rsidR="00161F0A" w:rsidRPr="003C7E92" w:rsidRDefault="00161F0A" w:rsidP="00161F0A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5. ОТВЕТСТВЕННОСТЬ СТОРОН</w:t>
      </w:r>
    </w:p>
    <w:p w14:paraId="63A8B2CB" w14:textId="77777777" w:rsidR="00161F0A" w:rsidRPr="003C7E92" w:rsidRDefault="00161F0A" w:rsidP="00787E24">
      <w:pPr>
        <w:pStyle w:val="a6"/>
        <w:ind w:firstLine="567"/>
        <w:rPr>
          <w:rFonts w:ascii="Times New Roman" w:hAnsi="Times New Roman"/>
          <w:sz w:val="22"/>
          <w:szCs w:val="22"/>
        </w:rPr>
      </w:pPr>
    </w:p>
    <w:p w14:paraId="59E014AC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5.1. Стороны несут ответственность за неисполнение или ненадлежащее исполнение своих обязательств по настоящему Договору.</w:t>
      </w:r>
    </w:p>
    <w:p w14:paraId="0485FF27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5.2. Сторона, не исполнившая свои обязательства по настоящему Договору, возмещает другой Стороне понесенные убытки в полном размере.</w:t>
      </w:r>
    </w:p>
    <w:p w14:paraId="239A2787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bCs/>
          <w:sz w:val="22"/>
          <w:szCs w:val="22"/>
        </w:rPr>
      </w:pPr>
      <w:r w:rsidRPr="003C7E92">
        <w:rPr>
          <w:bCs/>
          <w:sz w:val="22"/>
          <w:szCs w:val="22"/>
        </w:rPr>
        <w:t>5.3. Депозитарий несет ответственность за:</w:t>
      </w:r>
    </w:p>
    <w:p w14:paraId="6BEB2DE6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неисполнение или ненадлежащее исполнение своих обязанностей при проведении операций, связанных с учетом прав на ценные бумаги, если таковое не связано с неисполнением или ненадлежащим исполнением своих обязанностей Попечителем счета, Клиентом (депонентом) или третьими лицами;</w:t>
      </w:r>
    </w:p>
    <w:p w14:paraId="384CB1D0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несохранность записей на счетах депо;</w:t>
      </w:r>
    </w:p>
    <w:p w14:paraId="714E49B5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несвоевременность передачи информации, распоряжений и поручений эмитенту, регистратору и/или другому депозитарию при их своевременном получении от Попечителя счета;</w:t>
      </w:r>
    </w:p>
    <w:p w14:paraId="636E9A17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несвоевременность передачи информации Попечителю счета при своевременном получении ее от эмитента, регистратора и/или другого депозитария;</w:t>
      </w:r>
    </w:p>
    <w:p w14:paraId="251A4F94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несохранность депонированных сертификатов ценных бумаг;</w:t>
      </w:r>
    </w:p>
    <w:p w14:paraId="7D6BB7D4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несохранение информации о счетах Клиента (депонента);</w:t>
      </w:r>
    </w:p>
    <w:p w14:paraId="287842C4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неполноту или недостоверность отчетов и других документов, базированных на собственной информации Депозитария.</w:t>
      </w:r>
    </w:p>
    <w:p w14:paraId="28A631B2" w14:textId="77777777" w:rsidR="00787E24" w:rsidRPr="003C7E92" w:rsidRDefault="00787E24" w:rsidP="003C7E92">
      <w:pPr>
        <w:pStyle w:val="a7"/>
        <w:widowControl w:val="0"/>
        <w:tabs>
          <w:tab w:val="left" w:pos="0"/>
          <w:tab w:val="left" w:pos="8370"/>
          <w:tab w:val="left" w:pos="9639"/>
        </w:tabs>
        <w:ind w:right="-1"/>
        <w:jc w:val="both"/>
        <w:rPr>
          <w:bCs/>
          <w:sz w:val="22"/>
          <w:szCs w:val="22"/>
        </w:rPr>
      </w:pPr>
      <w:r w:rsidRPr="003C7E92">
        <w:rPr>
          <w:bCs/>
          <w:sz w:val="22"/>
          <w:szCs w:val="22"/>
        </w:rPr>
        <w:t>5.4. Депозитарий не несет ответственности:</w:t>
      </w:r>
    </w:p>
    <w:p w14:paraId="0ACD4100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 Попечителем счета за действия/бездействие эмитента, регистратора и/или другого депозитария;</w:t>
      </w:r>
    </w:p>
    <w:p w14:paraId="7F434D7A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 Попечителем счета за точность и полноту переданной ему эмитентом, регистратором и/или другим депозитарием информации;</w:t>
      </w:r>
    </w:p>
    <w:p w14:paraId="54002F2A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 Клиентом (депонентом) за действия/бездействие Попечителя счета, наносящие вред Клиенту;</w:t>
      </w:r>
    </w:p>
    <w:p w14:paraId="261E4330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перед Клиентом (депонентом) за действия/бездействие банка-корреспондента по перечислению доходов (дивидендов) по ценным бумагам Клиента (депонента), если Клиент (депонент) получает эти доходы (дивиденды) через Депозитарий.</w:t>
      </w:r>
    </w:p>
    <w:p w14:paraId="7204559C" w14:textId="77777777" w:rsidR="00787E24" w:rsidRPr="003C7E92" w:rsidRDefault="00787E24" w:rsidP="003C7E92">
      <w:pPr>
        <w:pStyle w:val="a7"/>
        <w:widowControl w:val="0"/>
        <w:tabs>
          <w:tab w:val="left" w:pos="0"/>
          <w:tab w:val="left" w:pos="8370"/>
          <w:tab w:val="left" w:pos="9639"/>
        </w:tabs>
        <w:ind w:right="-1"/>
        <w:jc w:val="both"/>
        <w:rPr>
          <w:bCs/>
          <w:sz w:val="22"/>
          <w:szCs w:val="22"/>
        </w:rPr>
      </w:pPr>
      <w:r w:rsidRPr="003C7E92">
        <w:rPr>
          <w:bCs/>
          <w:sz w:val="22"/>
          <w:szCs w:val="22"/>
        </w:rPr>
        <w:t>5.5. Попечитель счета несет ответственность за:</w:t>
      </w:r>
    </w:p>
    <w:p w14:paraId="2B554553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недостоверность и несвоевременность передачи информации, связанной с выполнением Условий и дополнительных соглашений к настоящему Договору и предоставляемой Попечителем счета Депозитарию;</w:t>
      </w:r>
    </w:p>
    <w:p w14:paraId="01513A2D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неправомерные действия/бездействие, связанные с поручениями на совершение операций по счетам Клиента (депонента);</w:t>
      </w:r>
    </w:p>
    <w:p w14:paraId="24318C98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несвоевременность передачи Депозитарию информации, распоряжений и поручений;</w:t>
      </w:r>
    </w:p>
    <w:p w14:paraId="1BEB5832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несохранение получаемых от Депозитария документов;</w:t>
      </w:r>
    </w:p>
    <w:p w14:paraId="2EA34541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несоблюдение прав Клиента (депонента), как владельца ценных бумаг;</w:t>
      </w:r>
    </w:p>
    <w:p w14:paraId="48A48A98" w14:textId="77777777" w:rsidR="00787E24" w:rsidRPr="003C7E92" w:rsidRDefault="00787E24" w:rsidP="003C7E92">
      <w:pPr>
        <w:pStyle w:val="a7"/>
        <w:widowControl w:val="0"/>
        <w:numPr>
          <w:ilvl w:val="0"/>
          <w:numId w:val="35"/>
        </w:numPr>
        <w:tabs>
          <w:tab w:val="left" w:pos="0"/>
          <w:tab w:val="left" w:pos="1134"/>
          <w:tab w:val="left" w:pos="8370"/>
          <w:tab w:val="left" w:pos="9639"/>
        </w:tabs>
        <w:ind w:left="1134" w:right="-1" w:hanging="425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несвоевременную оплату счетов-фактур Депозитария.</w:t>
      </w:r>
    </w:p>
    <w:p w14:paraId="6B65BF59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5.6. Стороны не будут нести ответственность за неисполнение своих обязательств, вытекающих из условий настоящего Договора, в случае возникновения обстоятельств непреодолимой силы.</w:t>
      </w:r>
    </w:p>
    <w:p w14:paraId="396A9E7C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рабочих </w:t>
      </w:r>
      <w:r w:rsidRPr="003C7E92">
        <w:rPr>
          <w:sz w:val="22"/>
          <w:szCs w:val="22"/>
        </w:rPr>
        <w:lastRenderedPageBreak/>
        <w:t>дней с момента наступления вышеназванных обстоятельств, уведомить другую Сторону о начале действия обстоятельств непреодолимой силы средствами электронной, факсимильной, телефонной, телексной или телеграфной связи.</w:t>
      </w:r>
    </w:p>
    <w:p w14:paraId="4A4EDD47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14:paraId="4E8BCBA7" w14:textId="77777777" w:rsidR="00161F0A" w:rsidRPr="003C7E92" w:rsidRDefault="00161F0A" w:rsidP="00161F0A">
      <w:pPr>
        <w:pStyle w:val="a3"/>
        <w:widowControl w:val="0"/>
        <w:ind w:firstLine="0"/>
        <w:jc w:val="center"/>
        <w:rPr>
          <w:sz w:val="22"/>
          <w:szCs w:val="22"/>
        </w:rPr>
      </w:pPr>
    </w:p>
    <w:p w14:paraId="64109DDB" w14:textId="77777777" w:rsidR="003C7E92" w:rsidRDefault="003C7E92" w:rsidP="00161F0A">
      <w:pPr>
        <w:pStyle w:val="a3"/>
        <w:widowControl w:val="0"/>
        <w:ind w:firstLine="0"/>
        <w:jc w:val="center"/>
        <w:rPr>
          <w:b/>
          <w:sz w:val="22"/>
          <w:szCs w:val="22"/>
        </w:rPr>
      </w:pPr>
    </w:p>
    <w:p w14:paraId="6C84D2BE" w14:textId="77777777" w:rsidR="00787E24" w:rsidRPr="003C7E92" w:rsidRDefault="00161F0A" w:rsidP="00161F0A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6. ПОРЯДОК ОПЛАТЫ УСЛУГ ДЕПОЗИТАРИЯ</w:t>
      </w:r>
    </w:p>
    <w:p w14:paraId="3E95AA5A" w14:textId="77777777" w:rsidR="00161F0A" w:rsidRPr="003C7E92" w:rsidRDefault="00161F0A" w:rsidP="00161F0A">
      <w:pPr>
        <w:pStyle w:val="a3"/>
        <w:widowControl w:val="0"/>
        <w:ind w:firstLine="0"/>
        <w:jc w:val="center"/>
        <w:rPr>
          <w:sz w:val="22"/>
          <w:szCs w:val="22"/>
        </w:rPr>
      </w:pPr>
    </w:p>
    <w:p w14:paraId="0EB504C2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6.1. Услуги Депозитария оплачиваются в соответствии с утвержденными Депозитарием тарифами путем выставления Депозитарием счета – фактуры Попечителю счета в порядке, определенном Условиями. </w:t>
      </w:r>
    </w:p>
    <w:p w14:paraId="51843395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В случае если Попечитель счета является попечителем счетов нескольких клиентов (депонентов) Депозитария, по усмотрению Депозитария счет – фактура может быть выставлена по всем/нескольким клиентам (депонентам) совокупно.</w:t>
      </w:r>
    </w:p>
    <w:p w14:paraId="57BBC24E" w14:textId="77777777" w:rsidR="00787E24" w:rsidRPr="003C7E92" w:rsidRDefault="00787E24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6.2. Депозитарий имеет право в одностороннем порядке изменять тарифы, при условии уведомления об этом Попечителя счета не позднее, чем за один месяц до даты вступления в силу измененных тарифов. </w:t>
      </w:r>
    </w:p>
    <w:p w14:paraId="591A08BF" w14:textId="77777777" w:rsidR="00161F0A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</w:p>
    <w:p w14:paraId="56CE5C21" w14:textId="77777777" w:rsidR="00161F0A" w:rsidRPr="003C7E92" w:rsidRDefault="00161F0A" w:rsidP="00161F0A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7. СРОК ДЕЙСТВИЯ И ПОРЯДОК РАСТОРЖЕНИЯ ДОГОВОРА</w:t>
      </w:r>
    </w:p>
    <w:p w14:paraId="45B14889" w14:textId="77777777" w:rsidR="00787E24" w:rsidRPr="003C7E92" w:rsidRDefault="00787E24" w:rsidP="00161F0A">
      <w:pPr>
        <w:pStyle w:val="a3"/>
        <w:widowControl w:val="0"/>
        <w:ind w:firstLine="0"/>
        <w:jc w:val="center"/>
        <w:rPr>
          <w:sz w:val="22"/>
          <w:szCs w:val="22"/>
        </w:rPr>
      </w:pPr>
      <w:r w:rsidRPr="003C7E92">
        <w:rPr>
          <w:sz w:val="22"/>
          <w:szCs w:val="22"/>
        </w:rPr>
        <w:t xml:space="preserve"> </w:t>
      </w:r>
    </w:p>
    <w:p w14:paraId="3D3894D9" w14:textId="77777777" w:rsidR="00787E24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7.1. </w:t>
      </w:r>
      <w:r w:rsidR="00787E24" w:rsidRPr="003C7E92">
        <w:rPr>
          <w:sz w:val="22"/>
          <w:szCs w:val="22"/>
        </w:rPr>
        <w:t>Настоящий Договор вступает в силу со дня его подписания.</w:t>
      </w:r>
    </w:p>
    <w:p w14:paraId="3EB323F2" w14:textId="77777777" w:rsidR="00787E24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>7.2. Порядок</w:t>
      </w:r>
      <w:r w:rsidR="00787E24" w:rsidRPr="003C7E92">
        <w:rPr>
          <w:sz w:val="22"/>
          <w:szCs w:val="22"/>
        </w:rPr>
        <w:t xml:space="preserve"> расторжения Договора устанавливается Условиями.</w:t>
      </w:r>
    </w:p>
    <w:p w14:paraId="7976CFF4" w14:textId="77777777" w:rsidR="00787E24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7.3. </w:t>
      </w:r>
      <w:r w:rsidR="00787E24" w:rsidRPr="003C7E92">
        <w:rPr>
          <w:sz w:val="22"/>
          <w:szCs w:val="22"/>
        </w:rPr>
        <w:t>Настоящий Договор может быть расторгнут в любой момент по заявлению Попечителя счета.</w:t>
      </w:r>
    </w:p>
    <w:p w14:paraId="5E14CA0F" w14:textId="77777777" w:rsidR="00787E24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7.4. </w:t>
      </w:r>
      <w:r w:rsidR="00787E24" w:rsidRPr="003C7E92">
        <w:rPr>
          <w:sz w:val="22"/>
          <w:szCs w:val="22"/>
        </w:rPr>
        <w:t>С момента получения уведомления о желании расторгнуть настоящий Договор, Депозитарий не принимает к исполнению поручения Попечителя счета, за исключением поручений, направленных на урегулирование взаимных обязательств, имеющихся к этому моменту.</w:t>
      </w:r>
    </w:p>
    <w:p w14:paraId="5E989C8E" w14:textId="77777777" w:rsidR="00787E24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7.5. </w:t>
      </w:r>
      <w:r w:rsidR="00787E24" w:rsidRPr="003C7E92">
        <w:rPr>
          <w:sz w:val="22"/>
          <w:szCs w:val="22"/>
        </w:rPr>
        <w:t>Настоящий Договор прекращает свое действие с момента прекращения правоотношений попечительства счета депо между Клиентом (депонентом) и Попечителем счета.</w:t>
      </w:r>
    </w:p>
    <w:p w14:paraId="1FBADE23" w14:textId="77777777" w:rsidR="00787E24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t xml:space="preserve">7.6. </w:t>
      </w:r>
      <w:r w:rsidR="00787E24" w:rsidRPr="003C7E92">
        <w:rPr>
          <w:sz w:val="22"/>
          <w:szCs w:val="22"/>
        </w:rPr>
        <w:t xml:space="preserve">Депозитарий не принимает к исполнению поручения Попечителя счета с момента получения Депозитарием подтверждения (в любой форме) прекращения правоотношений попечительства счета депо между Клиентом (депонентом) и Попечителем счета. </w:t>
      </w:r>
    </w:p>
    <w:p w14:paraId="5EE8A36E" w14:textId="77777777" w:rsidR="00161F0A" w:rsidRPr="003C7E92" w:rsidRDefault="00161F0A" w:rsidP="00161F0A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</w:p>
    <w:p w14:paraId="1DD28E13" w14:textId="77777777" w:rsidR="00A32FA1" w:rsidRPr="00A56059" w:rsidRDefault="00A32FA1" w:rsidP="00A32FA1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>8. АНТИКОРРУПЦИОННАЯ ОГОВОРКА</w:t>
      </w:r>
    </w:p>
    <w:p w14:paraId="31A143F2" w14:textId="77777777" w:rsidR="00A32FA1" w:rsidRPr="00A56059" w:rsidRDefault="00A32FA1" w:rsidP="00A32FA1">
      <w:pPr>
        <w:ind w:firstLine="709"/>
        <w:jc w:val="center"/>
        <w:rPr>
          <w:b/>
        </w:rPr>
      </w:pPr>
    </w:p>
    <w:p w14:paraId="12B87AFA" w14:textId="77777777" w:rsidR="00A32FA1" w:rsidRPr="00A56059" w:rsidRDefault="00A32FA1" w:rsidP="00A32FA1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8.1. Каждая Сторона подтверждает, что осуществляла, осуществляет и будет осуществлять свою деятельность с соблюдением законодательства Российской Федерации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антикоррупционного законодательства.</w:t>
      </w:r>
    </w:p>
    <w:p w14:paraId="4A52770D" w14:textId="77777777" w:rsidR="00A32FA1" w:rsidRPr="00A56059" w:rsidRDefault="00A32FA1" w:rsidP="00A32FA1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8.2.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 Российской Федерации.</w:t>
      </w:r>
    </w:p>
    <w:p w14:paraId="58AE0A55" w14:textId="77777777" w:rsidR="00A32FA1" w:rsidRPr="00A56059" w:rsidRDefault="00A32FA1" w:rsidP="00A32FA1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8.3.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расторжении.</w:t>
      </w:r>
    </w:p>
    <w:p w14:paraId="27CF4C33" w14:textId="77777777" w:rsidR="00A32FA1" w:rsidRPr="00A56059" w:rsidRDefault="00A32FA1" w:rsidP="00A32FA1">
      <w:pPr>
        <w:tabs>
          <w:tab w:val="num" w:pos="0"/>
          <w:tab w:val="left" w:pos="284"/>
        </w:tabs>
        <w:ind w:firstLine="709"/>
        <w:jc w:val="center"/>
        <w:rPr>
          <w:b/>
        </w:rPr>
      </w:pPr>
    </w:p>
    <w:p w14:paraId="56AB1AE4" w14:textId="77777777" w:rsidR="00161F0A" w:rsidRPr="003C7E92" w:rsidRDefault="00161F0A" w:rsidP="00161F0A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3C7E92">
        <w:rPr>
          <w:b/>
          <w:sz w:val="22"/>
          <w:szCs w:val="22"/>
        </w:rPr>
        <w:t>9. ПРОЧИЕ ПОЛОЖЕНИЯ</w:t>
      </w:r>
    </w:p>
    <w:p w14:paraId="7D3378E9" w14:textId="77777777" w:rsidR="00161F0A" w:rsidRPr="003C7E92" w:rsidRDefault="00161F0A" w:rsidP="00787E24">
      <w:pPr>
        <w:pStyle w:val="a6"/>
        <w:ind w:firstLine="567"/>
        <w:rPr>
          <w:rFonts w:ascii="Times New Roman" w:hAnsi="Times New Roman"/>
          <w:sz w:val="22"/>
          <w:szCs w:val="22"/>
        </w:rPr>
      </w:pPr>
    </w:p>
    <w:p w14:paraId="3AB28BEA" w14:textId="77777777" w:rsidR="00604BAD" w:rsidRDefault="00787E24" w:rsidP="00604BAD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3C7E92">
        <w:rPr>
          <w:sz w:val="22"/>
          <w:szCs w:val="22"/>
        </w:rPr>
        <w:lastRenderedPageBreak/>
        <w:t>9.1. Настоящий Договор составлен в 2-х экземплярах, имеющих одинаковую юридическую силу, по одному экземпляру для каждой Стороны.</w:t>
      </w:r>
    </w:p>
    <w:p w14:paraId="6EAE60DA" w14:textId="77777777" w:rsidR="00604BAD" w:rsidRPr="003C7E92" w:rsidRDefault="00604BAD" w:rsidP="00604BAD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</w:t>
      </w:r>
      <w:r w:rsidRPr="003C7E92">
        <w:rPr>
          <w:sz w:val="22"/>
          <w:szCs w:val="22"/>
        </w:rPr>
        <w:t>Все споры между сторонами решаются в суде по месту нахождения Депозитария.</w:t>
      </w:r>
    </w:p>
    <w:p w14:paraId="32C68B06" w14:textId="77777777" w:rsidR="003C7E92" w:rsidRDefault="003C7E92" w:rsidP="003C7E92">
      <w:pPr>
        <w:widowControl w:val="0"/>
        <w:tabs>
          <w:tab w:val="left" w:pos="0"/>
          <w:tab w:val="left" w:pos="8370"/>
          <w:tab w:val="left" w:pos="9639"/>
        </w:tabs>
        <w:ind w:right="-1"/>
        <w:jc w:val="both"/>
        <w:rPr>
          <w:sz w:val="22"/>
          <w:szCs w:val="22"/>
        </w:rPr>
      </w:pPr>
    </w:p>
    <w:p w14:paraId="05D03A87" w14:textId="77777777" w:rsidR="00BA2C6D" w:rsidRDefault="00BA2C6D" w:rsidP="003C7E92">
      <w:pPr>
        <w:widowControl w:val="0"/>
        <w:tabs>
          <w:tab w:val="left" w:pos="0"/>
          <w:tab w:val="left" w:pos="8370"/>
          <w:tab w:val="left" w:pos="9639"/>
        </w:tabs>
        <w:ind w:right="-1"/>
        <w:jc w:val="center"/>
        <w:rPr>
          <w:b/>
          <w:sz w:val="22"/>
          <w:szCs w:val="22"/>
        </w:rPr>
      </w:pPr>
      <w:r w:rsidRPr="00287603">
        <w:rPr>
          <w:b/>
          <w:sz w:val="22"/>
          <w:szCs w:val="22"/>
        </w:rPr>
        <w:t>10. РЕКВИЗИТЫ СТОРОН</w:t>
      </w:r>
    </w:p>
    <w:p w14:paraId="2061FC40" w14:textId="77777777" w:rsidR="00F53EF0" w:rsidRDefault="00F53EF0" w:rsidP="00BA2C6D">
      <w:pPr>
        <w:pStyle w:val="a3"/>
        <w:widowControl w:val="0"/>
        <w:ind w:firstLine="0"/>
        <w:jc w:val="center"/>
        <w:rPr>
          <w:b/>
          <w:sz w:val="22"/>
          <w:szCs w:val="22"/>
        </w:rPr>
      </w:pPr>
    </w:p>
    <w:p w14:paraId="6A16E75C" w14:textId="77777777" w:rsidR="00F53EF0" w:rsidRPr="00112C46" w:rsidRDefault="00F53EF0" w:rsidP="00F53EF0">
      <w:pPr>
        <w:pStyle w:val="a3"/>
        <w:widowControl w:val="0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ПОПЕЧИТЕЛЬ СЧЕТА</w:t>
      </w:r>
      <w:r w:rsidRPr="00112C46">
        <w:rPr>
          <w:sz w:val="22"/>
          <w:szCs w:val="22"/>
        </w:rPr>
        <w:t xml:space="preserve">: </w:t>
      </w:r>
    </w:p>
    <w:p w14:paraId="0BB69289" w14:textId="77777777" w:rsidR="00F53EF0" w:rsidRPr="00112C46" w:rsidRDefault="00F53EF0" w:rsidP="00F53EF0">
      <w:pPr>
        <w:pStyle w:val="a3"/>
        <w:widowControl w:val="0"/>
        <w:ind w:firstLine="0"/>
        <w:rPr>
          <w:sz w:val="22"/>
          <w:szCs w:val="22"/>
        </w:rPr>
      </w:pPr>
      <w:r w:rsidRPr="00112C46">
        <w:rPr>
          <w:rStyle w:val="fontstyle01"/>
          <w:sz w:val="22"/>
          <w:szCs w:val="22"/>
        </w:rPr>
        <w:t xml:space="preserve">Акционерное общество </w:t>
      </w:r>
      <w:r>
        <w:rPr>
          <w:rStyle w:val="fontstyle01"/>
          <w:sz w:val="22"/>
          <w:szCs w:val="22"/>
        </w:rPr>
        <w:t>________________</w:t>
      </w:r>
    </w:p>
    <w:p w14:paraId="76204AA3" w14:textId="77777777" w:rsidR="00F53EF0" w:rsidRDefault="00F53EF0" w:rsidP="00F53EF0">
      <w:pPr>
        <w:pStyle w:val="a3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 xml:space="preserve">Адрес в ЕГРЮЛ: </w:t>
      </w:r>
      <w:r>
        <w:rPr>
          <w:sz w:val="22"/>
          <w:szCs w:val="22"/>
        </w:rPr>
        <w:t>_____________</w:t>
      </w:r>
    </w:p>
    <w:p w14:paraId="4FDC4A3F" w14:textId="77777777" w:rsidR="00F53EF0" w:rsidRPr="00112C46" w:rsidRDefault="00F53EF0" w:rsidP="00F53EF0">
      <w:pPr>
        <w:pStyle w:val="a3"/>
        <w:widowControl w:val="0"/>
        <w:ind w:firstLine="0"/>
        <w:rPr>
          <w:sz w:val="22"/>
          <w:szCs w:val="22"/>
        </w:rPr>
      </w:pPr>
      <w:r>
        <w:rPr>
          <w:sz w:val="22"/>
          <w:szCs w:val="22"/>
        </w:rPr>
        <w:t>Почтовый адрес: _____________</w:t>
      </w:r>
    </w:p>
    <w:p w14:paraId="5119369E" w14:textId="77777777" w:rsidR="00F53EF0" w:rsidRPr="00112C46" w:rsidRDefault="00F53EF0" w:rsidP="00F53EF0">
      <w:pPr>
        <w:pStyle w:val="a3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>ОГРН </w:t>
      </w:r>
      <w:r>
        <w:rPr>
          <w:sz w:val="22"/>
          <w:szCs w:val="22"/>
        </w:rPr>
        <w:t>___________</w:t>
      </w:r>
      <w:r w:rsidRPr="00112C46">
        <w:rPr>
          <w:sz w:val="22"/>
          <w:szCs w:val="22"/>
        </w:rPr>
        <w:t xml:space="preserve">, ИНН/КПП </w:t>
      </w:r>
      <w:r>
        <w:rPr>
          <w:sz w:val="22"/>
          <w:szCs w:val="22"/>
        </w:rPr>
        <w:t>_______</w:t>
      </w:r>
      <w:r w:rsidRPr="00112C46">
        <w:rPr>
          <w:sz w:val="22"/>
          <w:szCs w:val="22"/>
        </w:rPr>
        <w:t>/</w:t>
      </w:r>
      <w:r>
        <w:rPr>
          <w:sz w:val="22"/>
          <w:szCs w:val="22"/>
        </w:rPr>
        <w:t>___________</w:t>
      </w:r>
    </w:p>
    <w:p w14:paraId="4F511C2C" w14:textId="77777777" w:rsidR="00F53EF0" w:rsidRPr="00112C46" w:rsidRDefault="00F53EF0" w:rsidP="00F53EF0">
      <w:pPr>
        <w:widowControl w:val="0"/>
        <w:rPr>
          <w:sz w:val="22"/>
          <w:szCs w:val="22"/>
        </w:rPr>
      </w:pPr>
      <w:r w:rsidRPr="00112C46">
        <w:rPr>
          <w:sz w:val="22"/>
          <w:szCs w:val="22"/>
        </w:rPr>
        <w:t>р/с ___________________ в Банке: _____________________</w:t>
      </w:r>
    </w:p>
    <w:p w14:paraId="75B2967A" w14:textId="77777777" w:rsidR="00F53EF0" w:rsidRPr="00112C46" w:rsidRDefault="00F53EF0" w:rsidP="00F53EF0">
      <w:pPr>
        <w:widowControl w:val="0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к/с ___________________ БИК __________________, ИНН банка: ___________</w:t>
      </w:r>
    </w:p>
    <w:p w14:paraId="5F43C5FF" w14:textId="77777777" w:rsidR="00F53EF0" w:rsidRDefault="00F53EF0" w:rsidP="00F53EF0">
      <w:pPr>
        <w:pStyle w:val="a3"/>
        <w:rPr>
          <w:b/>
          <w:sz w:val="22"/>
          <w:szCs w:val="22"/>
        </w:rPr>
      </w:pPr>
    </w:p>
    <w:p w14:paraId="460FB542" w14:textId="77777777" w:rsidR="00F53EF0" w:rsidRPr="00112C46" w:rsidRDefault="00F53EF0" w:rsidP="00F53EF0">
      <w:pPr>
        <w:pStyle w:val="a3"/>
        <w:widowControl w:val="0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ДЕПОЗИТАРИЙ</w:t>
      </w:r>
      <w:r w:rsidRPr="00112C46">
        <w:rPr>
          <w:b/>
          <w:sz w:val="22"/>
          <w:szCs w:val="22"/>
        </w:rPr>
        <w:t xml:space="preserve">: </w:t>
      </w:r>
    </w:p>
    <w:p w14:paraId="63A974D9" w14:textId="77777777" w:rsidR="00F53EF0" w:rsidRPr="00112C46" w:rsidRDefault="00F53EF0" w:rsidP="00F53EF0">
      <w:pPr>
        <w:pStyle w:val="a3"/>
        <w:widowControl w:val="0"/>
        <w:ind w:firstLine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76F49ACC" w14:textId="77777777" w:rsidR="00F53EF0" w:rsidRPr="00112C46" w:rsidRDefault="00F53EF0" w:rsidP="00F53EF0">
      <w:pPr>
        <w:pStyle w:val="a3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>Адрес в ЕГРЮЛ: 420097, Республика Татарстан (Татарстан), г. Казань, ул. Зинина, д. 10а, офис 41</w:t>
      </w:r>
    </w:p>
    <w:p w14:paraId="20E36884" w14:textId="77777777" w:rsidR="00F53EF0" w:rsidRPr="00112C46" w:rsidRDefault="00F53EF0" w:rsidP="00F53EF0">
      <w:pPr>
        <w:pStyle w:val="a3"/>
        <w:widowControl w:val="0"/>
        <w:ind w:left="486" w:hanging="486"/>
        <w:rPr>
          <w:sz w:val="22"/>
          <w:szCs w:val="22"/>
        </w:rPr>
      </w:pPr>
      <w:r w:rsidRPr="00112C46">
        <w:rPr>
          <w:sz w:val="22"/>
          <w:szCs w:val="22"/>
        </w:rPr>
        <w:t>Почтовый адрес: 420043, г. Казань, а/я 40</w:t>
      </w:r>
    </w:p>
    <w:p w14:paraId="4F2D52B7" w14:textId="77777777" w:rsidR="00F53EF0" w:rsidRPr="00112C46" w:rsidRDefault="00F53EF0" w:rsidP="00F53EF0">
      <w:pPr>
        <w:pStyle w:val="a3"/>
        <w:widowControl w:val="0"/>
        <w:ind w:left="486" w:hanging="486"/>
        <w:rPr>
          <w:sz w:val="22"/>
          <w:szCs w:val="22"/>
        </w:rPr>
      </w:pPr>
      <w:r w:rsidRPr="00112C46">
        <w:rPr>
          <w:sz w:val="22"/>
          <w:szCs w:val="22"/>
        </w:rPr>
        <w:t>ОГРН 1021603631224, ИНН/КПП 1660055801/165501001</w:t>
      </w:r>
    </w:p>
    <w:p w14:paraId="18CB0A41" w14:textId="77777777" w:rsidR="00F53EF0" w:rsidRPr="00FE00D6" w:rsidRDefault="00F53EF0" w:rsidP="00F53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>Банковские реквизиты:</w:t>
      </w:r>
    </w:p>
    <w:p w14:paraId="405515F0" w14:textId="77777777" w:rsidR="00F53EF0" w:rsidRPr="00FE00D6" w:rsidRDefault="00F53EF0" w:rsidP="00F53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 xml:space="preserve">р/с: </w:t>
      </w:r>
      <w:proofErr w:type="gramStart"/>
      <w:r w:rsidRPr="00FE00D6">
        <w:rPr>
          <w:sz w:val="22"/>
          <w:szCs w:val="22"/>
        </w:rPr>
        <w:t>40701810000000003368</w:t>
      </w:r>
      <w:r>
        <w:rPr>
          <w:sz w:val="22"/>
          <w:szCs w:val="22"/>
        </w:rPr>
        <w:t>,</w:t>
      </w:r>
      <w:r w:rsidRPr="00FE00D6">
        <w:rPr>
          <w:sz w:val="22"/>
          <w:szCs w:val="22"/>
        </w:rPr>
        <w:t xml:space="preserve">  Банк</w:t>
      </w:r>
      <w:proofErr w:type="gramEnd"/>
      <w:r w:rsidRPr="00FE00D6">
        <w:rPr>
          <w:sz w:val="22"/>
          <w:szCs w:val="22"/>
        </w:rPr>
        <w:t xml:space="preserve"> ГПБ (АО) г. Москва, </w:t>
      </w:r>
    </w:p>
    <w:p w14:paraId="1B37661E" w14:textId="77777777" w:rsidR="00F53EF0" w:rsidRDefault="00F53EF0" w:rsidP="00F53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 xml:space="preserve">к/с: </w:t>
      </w:r>
      <w:proofErr w:type="gramStart"/>
      <w:r w:rsidRPr="00FE00D6">
        <w:rPr>
          <w:sz w:val="22"/>
          <w:szCs w:val="22"/>
        </w:rPr>
        <w:t>30101810200000000823,  БИК</w:t>
      </w:r>
      <w:proofErr w:type="gramEnd"/>
      <w:r w:rsidRPr="00FE00D6">
        <w:rPr>
          <w:sz w:val="22"/>
          <w:szCs w:val="22"/>
        </w:rPr>
        <w:t>: 044525823  ИНН банка: 7744001497</w:t>
      </w:r>
    </w:p>
    <w:p w14:paraId="37553CC7" w14:textId="77777777" w:rsidR="0062651F" w:rsidRDefault="0062651F" w:rsidP="00F53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</w:p>
    <w:p w14:paraId="5C097AC1" w14:textId="77777777" w:rsidR="0062651F" w:rsidRDefault="0062651F" w:rsidP="00F53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  <w:r w:rsidRPr="0062651F">
        <w:rPr>
          <w:b/>
          <w:sz w:val="22"/>
          <w:szCs w:val="22"/>
        </w:rPr>
        <w:t>ДЕПОНЕНТ:</w:t>
      </w:r>
    </w:p>
    <w:p w14:paraId="72B71D7F" w14:textId="77777777" w:rsidR="0062651F" w:rsidRPr="00112C46" w:rsidRDefault="0062651F" w:rsidP="0062651F">
      <w:pPr>
        <w:pStyle w:val="a3"/>
        <w:widowControl w:val="0"/>
        <w:ind w:firstLine="0"/>
        <w:rPr>
          <w:sz w:val="22"/>
          <w:szCs w:val="22"/>
        </w:rPr>
      </w:pPr>
      <w:r>
        <w:rPr>
          <w:rStyle w:val="fontstyle01"/>
          <w:sz w:val="22"/>
          <w:szCs w:val="22"/>
        </w:rPr>
        <w:t>Общество с ограниченной ответственностью</w:t>
      </w:r>
      <w:r w:rsidRPr="00112C46">
        <w:rPr>
          <w:rStyle w:val="fontstyle01"/>
          <w:sz w:val="22"/>
          <w:szCs w:val="22"/>
        </w:rPr>
        <w:t xml:space="preserve"> </w:t>
      </w:r>
      <w:r>
        <w:rPr>
          <w:rStyle w:val="fontstyle01"/>
          <w:sz w:val="22"/>
          <w:szCs w:val="22"/>
        </w:rPr>
        <w:t>________________</w:t>
      </w:r>
    </w:p>
    <w:p w14:paraId="75F373BD" w14:textId="77777777" w:rsidR="0062651F" w:rsidRDefault="0062651F" w:rsidP="0062651F">
      <w:pPr>
        <w:pStyle w:val="a3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 xml:space="preserve">Адрес в ЕГРЮЛ: </w:t>
      </w:r>
      <w:r>
        <w:rPr>
          <w:sz w:val="22"/>
          <w:szCs w:val="22"/>
        </w:rPr>
        <w:t>_____________</w:t>
      </w:r>
    </w:p>
    <w:p w14:paraId="17AC1B5D" w14:textId="77777777" w:rsidR="0062651F" w:rsidRPr="00112C46" w:rsidRDefault="0062651F" w:rsidP="0062651F">
      <w:pPr>
        <w:pStyle w:val="a3"/>
        <w:widowControl w:val="0"/>
        <w:ind w:firstLine="0"/>
        <w:rPr>
          <w:sz w:val="22"/>
          <w:szCs w:val="22"/>
        </w:rPr>
      </w:pPr>
      <w:r>
        <w:rPr>
          <w:sz w:val="22"/>
          <w:szCs w:val="22"/>
        </w:rPr>
        <w:t>Почтовый адрес: _____________</w:t>
      </w:r>
    </w:p>
    <w:p w14:paraId="40A28272" w14:textId="77777777" w:rsidR="0062651F" w:rsidRPr="00112C46" w:rsidRDefault="0062651F" w:rsidP="0062651F">
      <w:pPr>
        <w:pStyle w:val="a3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>ОГРН </w:t>
      </w:r>
      <w:r>
        <w:rPr>
          <w:sz w:val="22"/>
          <w:szCs w:val="22"/>
        </w:rPr>
        <w:t>___________</w:t>
      </w:r>
      <w:r w:rsidRPr="00112C46">
        <w:rPr>
          <w:sz w:val="22"/>
          <w:szCs w:val="22"/>
        </w:rPr>
        <w:t xml:space="preserve">, ИНН/КПП </w:t>
      </w:r>
      <w:r>
        <w:rPr>
          <w:sz w:val="22"/>
          <w:szCs w:val="22"/>
        </w:rPr>
        <w:t>_______</w:t>
      </w:r>
      <w:r w:rsidRPr="00112C46">
        <w:rPr>
          <w:sz w:val="22"/>
          <w:szCs w:val="22"/>
        </w:rPr>
        <w:t>/</w:t>
      </w:r>
      <w:r>
        <w:rPr>
          <w:sz w:val="22"/>
          <w:szCs w:val="22"/>
        </w:rPr>
        <w:t>___________</w:t>
      </w:r>
    </w:p>
    <w:p w14:paraId="35732A14" w14:textId="77777777" w:rsidR="0062651F" w:rsidRPr="00112C46" w:rsidRDefault="0062651F" w:rsidP="0062651F">
      <w:pPr>
        <w:widowControl w:val="0"/>
        <w:rPr>
          <w:sz w:val="22"/>
          <w:szCs w:val="22"/>
        </w:rPr>
      </w:pPr>
      <w:r w:rsidRPr="00112C46">
        <w:rPr>
          <w:sz w:val="22"/>
          <w:szCs w:val="22"/>
        </w:rPr>
        <w:t>р/с ___________________ в Банке: _____________________</w:t>
      </w:r>
    </w:p>
    <w:p w14:paraId="1E2212DD" w14:textId="77777777" w:rsidR="0062651F" w:rsidRPr="0062651F" w:rsidRDefault="0062651F" w:rsidP="00626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112C46">
        <w:rPr>
          <w:sz w:val="22"/>
          <w:szCs w:val="22"/>
        </w:rPr>
        <w:t>к/с ___________________ БИК __________________, ИНН банка: __________</w:t>
      </w:r>
    </w:p>
    <w:p w14:paraId="1C3A7AB5" w14:textId="77777777" w:rsidR="00BA2C6D" w:rsidRPr="00287603" w:rsidRDefault="00BA2C6D" w:rsidP="00BA2C6D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center"/>
        <w:rPr>
          <w:sz w:val="22"/>
          <w:szCs w:val="22"/>
        </w:rPr>
      </w:pPr>
    </w:p>
    <w:p w14:paraId="0A82441B" w14:textId="77777777" w:rsidR="00BA2C6D" w:rsidRDefault="00BA2C6D" w:rsidP="00BA2C6D">
      <w:pPr>
        <w:jc w:val="center"/>
        <w:rPr>
          <w:b/>
        </w:rPr>
      </w:pPr>
    </w:p>
    <w:p w14:paraId="427B64D3" w14:textId="77777777" w:rsidR="00BA2C6D" w:rsidRDefault="00BA2C6D" w:rsidP="00BA2C6D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287603">
        <w:rPr>
          <w:b/>
          <w:sz w:val="22"/>
          <w:szCs w:val="22"/>
        </w:rPr>
        <w:t>11. ПОДПИСИ СТОРОН</w:t>
      </w:r>
    </w:p>
    <w:p w14:paraId="12D7C228" w14:textId="77777777" w:rsidR="00BA2C6D" w:rsidRDefault="00BA2C6D" w:rsidP="00BA2C6D">
      <w:pPr>
        <w:pStyle w:val="a3"/>
        <w:widowControl w:val="0"/>
        <w:ind w:firstLine="0"/>
        <w:jc w:val="center"/>
        <w:rPr>
          <w:b/>
          <w:sz w:val="22"/>
          <w:szCs w:val="22"/>
        </w:rPr>
      </w:pPr>
    </w:p>
    <w:tbl>
      <w:tblPr>
        <w:tblStyle w:val="a8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BA2C6D" w:rsidRPr="00112C46" w14:paraId="61D7BA83" w14:textId="77777777" w:rsidTr="00A329DF">
        <w:tc>
          <w:tcPr>
            <w:tcW w:w="4395" w:type="dxa"/>
            <w:gridSpan w:val="2"/>
          </w:tcPr>
          <w:p w14:paraId="7A40214A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ПОПЕЧИТЕЛЯ СЧЕТА</w:t>
            </w:r>
          </w:p>
        </w:tc>
        <w:tc>
          <w:tcPr>
            <w:tcW w:w="283" w:type="dxa"/>
          </w:tcPr>
          <w:p w14:paraId="094A0CE5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78DD6E27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ДЕПОЗИТАРИЯ</w:t>
            </w:r>
          </w:p>
        </w:tc>
      </w:tr>
      <w:tr w:rsidR="00BA2C6D" w:rsidRPr="00112C46" w14:paraId="6305B2E0" w14:textId="77777777" w:rsidTr="00A329DF">
        <w:tc>
          <w:tcPr>
            <w:tcW w:w="4395" w:type="dxa"/>
            <w:gridSpan w:val="2"/>
          </w:tcPr>
          <w:p w14:paraId="2C1B269B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28A4DB2E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57794981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BA2C6D" w:rsidRPr="00112C46" w14:paraId="2AE5EF56" w14:textId="77777777" w:rsidTr="00A329DF">
        <w:tc>
          <w:tcPr>
            <w:tcW w:w="4395" w:type="dxa"/>
            <w:gridSpan w:val="2"/>
          </w:tcPr>
          <w:p w14:paraId="6CAC337C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253FFC68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2C2EC0A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BA2C6D" w:rsidRPr="00112C46" w14:paraId="4EA34EAA" w14:textId="77777777" w:rsidTr="00A329DF">
        <w:tc>
          <w:tcPr>
            <w:tcW w:w="4395" w:type="dxa"/>
            <w:gridSpan w:val="2"/>
          </w:tcPr>
          <w:p w14:paraId="521B7674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029C3389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3D71B7C1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BA2C6D" w:rsidRPr="00112C46" w14:paraId="7BC9187C" w14:textId="77777777" w:rsidTr="00A329DF">
        <w:tc>
          <w:tcPr>
            <w:tcW w:w="2268" w:type="dxa"/>
            <w:tcBorders>
              <w:bottom w:val="dotted" w:sz="4" w:space="0" w:color="auto"/>
            </w:tcBorders>
          </w:tcPr>
          <w:p w14:paraId="6A0DC1A6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CCADABE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7D3671E7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2CBCA4AE" w14:textId="77777777" w:rsidR="00BA2C6D" w:rsidRPr="00112C46" w:rsidRDefault="00BA2C6D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C066121" w14:textId="7DEEC299" w:rsidR="00BA2C6D" w:rsidRPr="00112C46" w:rsidRDefault="004C52FB" w:rsidP="00A329DF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A2C6D" w:rsidRPr="00112C46">
              <w:rPr>
                <w:b/>
                <w:sz w:val="22"/>
                <w:szCs w:val="22"/>
              </w:rPr>
              <w:t>Аптралов</w:t>
            </w:r>
            <w:proofErr w:type="spellEnd"/>
            <w:r w:rsidR="00BA2C6D" w:rsidRPr="00112C4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A2C6D" w:rsidRPr="00112C46" w14:paraId="4E1AEDA8" w14:textId="77777777" w:rsidTr="00A329DF">
        <w:tc>
          <w:tcPr>
            <w:tcW w:w="4395" w:type="dxa"/>
            <w:gridSpan w:val="2"/>
          </w:tcPr>
          <w:p w14:paraId="6CBD43A8" w14:textId="77777777" w:rsidR="00BA2C6D" w:rsidRPr="00112C46" w:rsidRDefault="00BA2C6D" w:rsidP="00A329DF">
            <w:pPr>
              <w:pStyle w:val="a3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33D9728D" w14:textId="77777777" w:rsidR="00BA2C6D" w:rsidRPr="00112C46" w:rsidRDefault="00BA2C6D" w:rsidP="00A329DF">
            <w:pPr>
              <w:pStyle w:val="a3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380C6211" w14:textId="77777777" w:rsidR="00BA2C6D" w:rsidRPr="00112C46" w:rsidRDefault="00BA2C6D" w:rsidP="00A329DF">
            <w:pPr>
              <w:pStyle w:val="a3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</w:tr>
    </w:tbl>
    <w:p w14:paraId="7A1C2ACE" w14:textId="77777777" w:rsidR="00BA2C6D" w:rsidRPr="00287603" w:rsidRDefault="00BA2C6D" w:rsidP="00BA2C6D">
      <w:pPr>
        <w:pStyle w:val="a3"/>
        <w:widowControl w:val="0"/>
        <w:ind w:firstLine="0"/>
        <w:jc w:val="center"/>
        <w:rPr>
          <w:b/>
          <w:sz w:val="22"/>
          <w:szCs w:val="22"/>
        </w:rPr>
      </w:pPr>
    </w:p>
    <w:tbl>
      <w:tblPr>
        <w:tblStyle w:val="a8"/>
        <w:tblW w:w="6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528"/>
      </w:tblGrid>
      <w:tr w:rsidR="0062651F" w:rsidRPr="00112C46" w14:paraId="7FFA99FF" w14:textId="77777777" w:rsidTr="0062651F">
        <w:tc>
          <w:tcPr>
            <w:tcW w:w="6763" w:type="dxa"/>
            <w:gridSpan w:val="2"/>
          </w:tcPr>
          <w:p w14:paraId="25A32CCE" w14:textId="77777777" w:rsidR="0062651F" w:rsidRPr="00112C46" w:rsidRDefault="0062651F" w:rsidP="0062651F">
            <w:pPr>
              <w:pStyle w:val="a3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ДЕПОНЕНТА</w:t>
            </w:r>
          </w:p>
        </w:tc>
      </w:tr>
      <w:tr w:rsidR="0062651F" w:rsidRPr="00112C46" w14:paraId="3D37E0C8" w14:textId="77777777" w:rsidTr="0062651F">
        <w:tc>
          <w:tcPr>
            <w:tcW w:w="6763" w:type="dxa"/>
            <w:gridSpan w:val="2"/>
          </w:tcPr>
          <w:p w14:paraId="4BF2D08F" w14:textId="77777777" w:rsidR="0062651F" w:rsidRPr="00112C46" w:rsidRDefault="0062651F" w:rsidP="00D97F80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62651F" w:rsidRPr="00112C46" w14:paraId="43B4BF5B" w14:textId="77777777" w:rsidTr="0062651F">
        <w:tc>
          <w:tcPr>
            <w:tcW w:w="6763" w:type="dxa"/>
            <w:gridSpan w:val="2"/>
          </w:tcPr>
          <w:p w14:paraId="23B7228A" w14:textId="77777777" w:rsidR="0062651F" w:rsidRPr="00112C46" w:rsidRDefault="0062651F" w:rsidP="00D97F80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62651F" w:rsidRPr="00112C46" w14:paraId="7C62B4E3" w14:textId="77777777" w:rsidTr="0062651F">
        <w:tc>
          <w:tcPr>
            <w:tcW w:w="6763" w:type="dxa"/>
            <w:gridSpan w:val="2"/>
          </w:tcPr>
          <w:p w14:paraId="081DDAE2" w14:textId="77777777" w:rsidR="0062651F" w:rsidRPr="00112C46" w:rsidRDefault="0062651F" w:rsidP="00D97F80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62651F" w:rsidRPr="00112C46" w14:paraId="097B0592" w14:textId="77777777" w:rsidTr="0062651F">
        <w:tc>
          <w:tcPr>
            <w:tcW w:w="2235" w:type="dxa"/>
            <w:tcBorders>
              <w:bottom w:val="dotted" w:sz="4" w:space="0" w:color="auto"/>
            </w:tcBorders>
          </w:tcPr>
          <w:p w14:paraId="71C26FC8" w14:textId="77777777" w:rsidR="0062651F" w:rsidRPr="00112C46" w:rsidRDefault="0062651F" w:rsidP="00D97F80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528" w:type="dxa"/>
          </w:tcPr>
          <w:p w14:paraId="4B474DA8" w14:textId="77777777" w:rsidR="0062651F" w:rsidRPr="00112C46" w:rsidRDefault="0062651F" w:rsidP="00D97F80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</w:tc>
      </w:tr>
    </w:tbl>
    <w:p w14:paraId="4F9155DB" w14:textId="77777777" w:rsidR="00775E16" w:rsidRDefault="0062651F" w:rsidP="00BA2C6D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</w:pPr>
      <w:r w:rsidRPr="00112C46">
        <w:rPr>
          <w:sz w:val="22"/>
          <w:szCs w:val="22"/>
        </w:rPr>
        <w:t>м.п.</w:t>
      </w:r>
    </w:p>
    <w:sectPr w:rsidR="00775E16" w:rsidSect="00305191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220A2" w14:textId="77777777" w:rsidR="00A329DF" w:rsidRDefault="00A329DF" w:rsidP="003C7E92">
      <w:r>
        <w:separator/>
      </w:r>
    </w:p>
  </w:endnote>
  <w:endnote w:type="continuationSeparator" w:id="0">
    <w:p w14:paraId="60B7203F" w14:textId="77777777" w:rsidR="00A329DF" w:rsidRDefault="00A329DF" w:rsidP="003C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272422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48A1F9D2" w14:textId="77777777" w:rsidR="00A329DF" w:rsidRDefault="00A329DF">
        <w:pPr>
          <w:pStyle w:val="ab"/>
          <w:jc w:val="right"/>
        </w:pPr>
        <w:r w:rsidRPr="003C7E92">
          <w:rPr>
            <w:sz w:val="22"/>
          </w:rPr>
          <w:fldChar w:fldCharType="begin"/>
        </w:r>
        <w:r w:rsidRPr="003C7E92">
          <w:rPr>
            <w:sz w:val="22"/>
          </w:rPr>
          <w:instrText xml:space="preserve"> PAGE   \* MERGEFORMAT </w:instrText>
        </w:r>
        <w:r w:rsidRPr="003C7E92">
          <w:rPr>
            <w:sz w:val="22"/>
          </w:rPr>
          <w:fldChar w:fldCharType="separate"/>
        </w:r>
        <w:r w:rsidR="0062651F">
          <w:rPr>
            <w:noProof/>
            <w:sz w:val="22"/>
          </w:rPr>
          <w:t>5</w:t>
        </w:r>
        <w:r w:rsidRPr="003C7E92">
          <w:rPr>
            <w:sz w:val="22"/>
          </w:rPr>
          <w:fldChar w:fldCharType="end"/>
        </w:r>
      </w:p>
    </w:sdtContent>
  </w:sdt>
  <w:p w14:paraId="08F9D285" w14:textId="77777777" w:rsidR="00A329DF" w:rsidRDefault="00A329D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785A8" w14:textId="77777777" w:rsidR="00A329DF" w:rsidRDefault="00A329DF" w:rsidP="003C7E92">
      <w:r>
        <w:separator/>
      </w:r>
    </w:p>
  </w:footnote>
  <w:footnote w:type="continuationSeparator" w:id="0">
    <w:p w14:paraId="25D1DCCD" w14:textId="77777777" w:rsidR="00A329DF" w:rsidRDefault="00A329DF" w:rsidP="003C7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16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C953AD"/>
    <w:multiLevelType w:val="hybridMultilevel"/>
    <w:tmpl w:val="C180D510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760E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6910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C0F41C9"/>
    <w:multiLevelType w:val="hybridMultilevel"/>
    <w:tmpl w:val="FD00B3CC"/>
    <w:lvl w:ilvl="0" w:tplc="D3A86666">
      <w:start w:val="1"/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A6736C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F986FD7"/>
    <w:multiLevelType w:val="hybridMultilevel"/>
    <w:tmpl w:val="DAB4CFE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77478C"/>
    <w:multiLevelType w:val="hybridMultilevel"/>
    <w:tmpl w:val="21701B0C"/>
    <w:lvl w:ilvl="0" w:tplc="D3A86666">
      <w:start w:val="1"/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4A5217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E66D5C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8533E7"/>
    <w:multiLevelType w:val="hybridMultilevel"/>
    <w:tmpl w:val="E566089C"/>
    <w:lvl w:ilvl="0" w:tplc="D3A86666">
      <w:start w:val="1"/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8C2ABA"/>
    <w:multiLevelType w:val="hybridMultilevel"/>
    <w:tmpl w:val="934AE3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932FE6"/>
    <w:multiLevelType w:val="hybridMultilevel"/>
    <w:tmpl w:val="A9A6D43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A401E32"/>
    <w:multiLevelType w:val="hybridMultilevel"/>
    <w:tmpl w:val="1A00DD40"/>
    <w:lvl w:ilvl="0" w:tplc="D3A86666">
      <w:start w:val="1"/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0A521B"/>
    <w:multiLevelType w:val="hybridMultilevel"/>
    <w:tmpl w:val="E9BA1C8A"/>
    <w:lvl w:ilvl="0" w:tplc="D3A86666">
      <w:start w:val="1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BA76A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CE09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8AB2C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8F13DC2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F1B40F4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10B15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39D1F1D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88012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422F2A"/>
    <w:multiLevelType w:val="hybridMultilevel"/>
    <w:tmpl w:val="2B282428"/>
    <w:lvl w:ilvl="0" w:tplc="D3A86666">
      <w:start w:val="1"/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414C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BAC4AB7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BFF368A"/>
    <w:multiLevelType w:val="hybridMultilevel"/>
    <w:tmpl w:val="25FA30E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2DC14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3911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95A1D24"/>
    <w:multiLevelType w:val="hybridMultilevel"/>
    <w:tmpl w:val="37E48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7E5E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A3005C3"/>
    <w:multiLevelType w:val="hybridMultilevel"/>
    <w:tmpl w:val="6D7A4F20"/>
    <w:lvl w:ilvl="0" w:tplc="D3A86666">
      <w:start w:val="1"/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AFE5A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22704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DEB7834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76115479">
    <w:abstractNumId w:val="24"/>
  </w:num>
  <w:num w:numId="2" w16cid:durableId="1549411560">
    <w:abstractNumId w:val="2"/>
  </w:num>
  <w:num w:numId="3" w16cid:durableId="1959482582">
    <w:abstractNumId w:val="33"/>
  </w:num>
  <w:num w:numId="4" w16cid:durableId="1918393683">
    <w:abstractNumId w:val="30"/>
  </w:num>
  <w:num w:numId="5" w16cid:durableId="133956332">
    <w:abstractNumId w:val="15"/>
  </w:num>
  <w:num w:numId="6" w16cid:durableId="638730994">
    <w:abstractNumId w:val="3"/>
  </w:num>
  <w:num w:numId="7" w16cid:durableId="502091666">
    <w:abstractNumId w:val="20"/>
  </w:num>
  <w:num w:numId="8" w16cid:durableId="1616671275">
    <w:abstractNumId w:val="28"/>
  </w:num>
  <w:num w:numId="9" w16cid:durableId="103304402">
    <w:abstractNumId w:val="22"/>
  </w:num>
  <w:num w:numId="10" w16cid:durableId="1186094696">
    <w:abstractNumId w:val="0"/>
  </w:num>
  <w:num w:numId="11" w16cid:durableId="350035852">
    <w:abstractNumId w:val="17"/>
  </w:num>
  <w:num w:numId="12" w16cid:durableId="538977561">
    <w:abstractNumId w:val="32"/>
  </w:num>
  <w:num w:numId="13" w16cid:durableId="1380125747">
    <w:abstractNumId w:val="27"/>
  </w:num>
  <w:num w:numId="14" w16cid:durableId="1879078104">
    <w:abstractNumId w:val="16"/>
  </w:num>
  <w:num w:numId="15" w16cid:durableId="16736383">
    <w:abstractNumId w:val="19"/>
  </w:num>
  <w:num w:numId="16" w16cid:durableId="468984107">
    <w:abstractNumId w:val="8"/>
  </w:num>
  <w:num w:numId="17" w16cid:durableId="943346820">
    <w:abstractNumId w:val="5"/>
  </w:num>
  <w:num w:numId="18" w16cid:durableId="1233199639">
    <w:abstractNumId w:val="18"/>
  </w:num>
  <w:num w:numId="19" w16cid:durableId="1033965987">
    <w:abstractNumId w:val="34"/>
  </w:num>
  <w:num w:numId="20" w16cid:durableId="449469680">
    <w:abstractNumId w:val="21"/>
  </w:num>
  <w:num w:numId="21" w16cid:durableId="1746688516">
    <w:abstractNumId w:val="25"/>
  </w:num>
  <w:num w:numId="22" w16cid:durableId="1159155377">
    <w:abstractNumId w:val="9"/>
  </w:num>
  <w:num w:numId="23" w16cid:durableId="14696999">
    <w:abstractNumId w:val="11"/>
  </w:num>
  <w:num w:numId="24" w16cid:durableId="1048798959">
    <w:abstractNumId w:val="14"/>
  </w:num>
  <w:num w:numId="25" w16cid:durableId="1440493381">
    <w:abstractNumId w:val="31"/>
  </w:num>
  <w:num w:numId="26" w16cid:durableId="1005478234">
    <w:abstractNumId w:val="13"/>
  </w:num>
  <w:num w:numId="27" w16cid:durableId="1073550223">
    <w:abstractNumId w:val="23"/>
  </w:num>
  <w:num w:numId="28" w16cid:durableId="1477139351">
    <w:abstractNumId w:val="4"/>
  </w:num>
  <w:num w:numId="29" w16cid:durableId="1168835545">
    <w:abstractNumId w:val="10"/>
  </w:num>
  <w:num w:numId="30" w16cid:durableId="459957251">
    <w:abstractNumId w:val="7"/>
  </w:num>
  <w:num w:numId="31" w16cid:durableId="623973188">
    <w:abstractNumId w:val="26"/>
  </w:num>
  <w:num w:numId="32" w16cid:durableId="1774784374">
    <w:abstractNumId w:val="12"/>
  </w:num>
  <w:num w:numId="33" w16cid:durableId="257493410">
    <w:abstractNumId w:val="6"/>
  </w:num>
  <w:num w:numId="34" w16cid:durableId="22633685">
    <w:abstractNumId w:val="1"/>
  </w:num>
  <w:num w:numId="35" w16cid:durableId="16603038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24"/>
    <w:rsid w:val="00076F0A"/>
    <w:rsid w:val="00161F0A"/>
    <w:rsid w:val="001D5F2F"/>
    <w:rsid w:val="002F1625"/>
    <w:rsid w:val="00305191"/>
    <w:rsid w:val="0033096D"/>
    <w:rsid w:val="003C7E92"/>
    <w:rsid w:val="003D2593"/>
    <w:rsid w:val="004C52FB"/>
    <w:rsid w:val="00500543"/>
    <w:rsid w:val="0054265B"/>
    <w:rsid w:val="00604BAD"/>
    <w:rsid w:val="00624C43"/>
    <w:rsid w:val="0062651F"/>
    <w:rsid w:val="00775E16"/>
    <w:rsid w:val="00787E24"/>
    <w:rsid w:val="00823291"/>
    <w:rsid w:val="00A329DF"/>
    <w:rsid w:val="00A32FA1"/>
    <w:rsid w:val="00B15C5D"/>
    <w:rsid w:val="00BA2C6D"/>
    <w:rsid w:val="00E07F5A"/>
    <w:rsid w:val="00EA036C"/>
    <w:rsid w:val="00F53EF0"/>
    <w:rsid w:val="00FD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E7AB"/>
  <w15:docId w15:val="{88FAC36C-86C6-41B6-ACB5-C33A7F8EF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265B"/>
    <w:pPr>
      <w:keepNext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87E24"/>
    <w:pPr>
      <w:ind w:firstLine="715"/>
      <w:jc w:val="both"/>
    </w:pPr>
  </w:style>
  <w:style w:type="character" w:customStyle="1" w:styleId="a4">
    <w:name w:val="Основной текст с отступом Знак"/>
    <w:basedOn w:val="a0"/>
    <w:link w:val="a3"/>
    <w:rsid w:val="00787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787E24"/>
    <w:pPr>
      <w:widowControl w:val="0"/>
      <w:jc w:val="center"/>
    </w:pPr>
    <w:rPr>
      <w:b/>
      <w:color w:val="0000FF"/>
      <w:sz w:val="30"/>
      <w:szCs w:val="20"/>
    </w:rPr>
  </w:style>
  <w:style w:type="paragraph" w:customStyle="1" w:styleId="a6">
    <w:name w:val="Обычный.Нормальный"/>
    <w:rsid w:val="00787E24"/>
    <w:pPr>
      <w:widowControl w:val="0"/>
      <w:spacing w:after="0" w:line="240" w:lineRule="auto"/>
      <w:ind w:right="227" w:firstLine="284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заголовок 2"/>
    <w:basedOn w:val="a"/>
    <w:next w:val="a"/>
    <w:rsid w:val="00787E24"/>
    <w:pPr>
      <w:keepNext/>
      <w:widowControl w:val="0"/>
      <w:spacing w:before="240" w:after="60"/>
      <w:ind w:left="426" w:right="227" w:firstLine="284"/>
      <w:jc w:val="both"/>
    </w:pPr>
    <w:rPr>
      <w:rFonts w:ascii="Arial" w:hAnsi="Arial"/>
      <w:b/>
      <w:szCs w:val="20"/>
    </w:rPr>
  </w:style>
  <w:style w:type="paragraph" w:customStyle="1" w:styleId="11">
    <w:name w:val="Название1"/>
    <w:basedOn w:val="a"/>
    <w:qFormat/>
    <w:rsid w:val="0054265B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542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54265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3D2593"/>
    <w:pPr>
      <w:ind w:left="720"/>
      <w:contextualSpacing/>
    </w:pPr>
  </w:style>
  <w:style w:type="table" w:styleId="a8">
    <w:name w:val="Table Grid"/>
    <w:basedOn w:val="a1"/>
    <w:rsid w:val="00BA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3C7E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C7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7E9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7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Кислякова М.Г.</cp:lastModifiedBy>
  <cp:revision>15</cp:revision>
  <dcterms:created xsi:type="dcterms:W3CDTF">2025-02-24T13:21:00Z</dcterms:created>
  <dcterms:modified xsi:type="dcterms:W3CDTF">2025-03-14T05:51:00Z</dcterms:modified>
</cp:coreProperties>
</file>